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3B" w:rsidRPr="00C94F89" w:rsidRDefault="001D0E86" w:rsidP="00165E81">
      <w:pPr>
        <w:pStyle w:val="NoSpacing"/>
        <w:jc w:val="center"/>
        <w:rPr>
          <w:rFonts w:ascii="Times New Roman" w:hAnsi="Times New Roman" w:cs="Times New Roman"/>
          <w:b/>
          <w:i/>
          <w:sz w:val="24"/>
          <w:szCs w:val="24"/>
        </w:rPr>
      </w:pPr>
      <w:r w:rsidRPr="00C94F89">
        <w:rPr>
          <w:rFonts w:ascii="Times New Roman" w:hAnsi="Times New Roman" w:cs="Times New Roman"/>
          <w:b/>
          <w:i/>
          <w:sz w:val="24"/>
          <w:szCs w:val="24"/>
        </w:rPr>
        <w:t>Development Of Tourism Products Through Digital Marketing Tipang Tipang Tourism Village Humbang Hasundutan District</w:t>
      </w:r>
    </w:p>
    <w:p w:rsidR="00165E81" w:rsidRPr="00C94F89" w:rsidRDefault="00165E81" w:rsidP="00165E81">
      <w:pPr>
        <w:pStyle w:val="NoSpacing"/>
        <w:jc w:val="center"/>
        <w:rPr>
          <w:rFonts w:ascii="Times New Roman" w:hAnsi="Times New Roman" w:cs="Times New Roman"/>
          <w:b/>
          <w:i/>
          <w:sz w:val="24"/>
          <w:szCs w:val="24"/>
        </w:rPr>
      </w:pPr>
    </w:p>
    <w:p w:rsidR="00AC5E55" w:rsidRPr="00C94F89" w:rsidRDefault="001D0E86" w:rsidP="00F432C5">
      <w:pPr>
        <w:pStyle w:val="NoSpacing"/>
        <w:jc w:val="center"/>
        <w:rPr>
          <w:rFonts w:ascii="Times New Roman" w:hAnsi="Times New Roman" w:cs="Times New Roman"/>
          <w:sz w:val="24"/>
          <w:szCs w:val="24"/>
          <w:vertAlign w:val="superscript"/>
        </w:rPr>
      </w:pPr>
      <w:r w:rsidRPr="00C94F89">
        <w:rPr>
          <w:rFonts w:ascii="Times New Roman" w:hAnsi="Times New Roman" w:cs="Times New Roman"/>
          <w:sz w:val="24"/>
          <w:szCs w:val="24"/>
        </w:rPr>
        <w:t>Ellyta Effrida Tambunan</w:t>
      </w:r>
      <w:r w:rsidR="00165E81" w:rsidRPr="00C94F89">
        <w:rPr>
          <w:rFonts w:ascii="Times New Roman" w:hAnsi="Times New Roman" w:cs="Times New Roman"/>
          <w:sz w:val="24"/>
          <w:szCs w:val="24"/>
          <w:vertAlign w:val="superscript"/>
        </w:rPr>
        <w:t>1</w:t>
      </w:r>
    </w:p>
    <w:p w:rsidR="00165E81" w:rsidRPr="00C94F89" w:rsidRDefault="00165E81" w:rsidP="00165E81">
      <w:pPr>
        <w:pStyle w:val="NoSpacing"/>
        <w:rPr>
          <w:rFonts w:ascii="Times New Roman" w:hAnsi="Times New Roman" w:cs="Times New Roman"/>
          <w:sz w:val="24"/>
          <w:szCs w:val="24"/>
        </w:rPr>
      </w:pPr>
    </w:p>
    <w:p w:rsidR="00AC5E55" w:rsidRPr="00C94F89" w:rsidRDefault="00AC5E55" w:rsidP="00F432C5">
      <w:pPr>
        <w:pStyle w:val="NoSpacing"/>
        <w:rPr>
          <w:rFonts w:ascii="Times New Roman" w:hAnsi="Times New Roman" w:cs="Times New Roman"/>
          <w:b/>
          <w:sz w:val="24"/>
          <w:szCs w:val="24"/>
        </w:rPr>
      </w:pPr>
      <w:r w:rsidRPr="00C94F89">
        <w:rPr>
          <w:rFonts w:ascii="Times New Roman" w:hAnsi="Times New Roman" w:cs="Times New Roman"/>
          <w:b/>
          <w:sz w:val="24"/>
          <w:szCs w:val="24"/>
        </w:rPr>
        <w:t>P</w:t>
      </w:r>
      <w:r w:rsidR="00F432C5" w:rsidRPr="00C94F89">
        <w:rPr>
          <w:rFonts w:ascii="Times New Roman" w:hAnsi="Times New Roman" w:cs="Times New Roman"/>
          <w:b/>
          <w:sz w:val="24"/>
          <w:szCs w:val="24"/>
        </w:rPr>
        <w:t xml:space="preserve">oliteknik Pariwisata Medan </w:t>
      </w:r>
    </w:p>
    <w:p w:rsidR="00F432C5" w:rsidRPr="00C94F89" w:rsidRDefault="00F432C5" w:rsidP="00F432C5">
      <w:pPr>
        <w:pStyle w:val="NoSpacing"/>
        <w:rPr>
          <w:rFonts w:ascii="Times New Roman" w:hAnsi="Times New Roman" w:cs="Times New Roman"/>
          <w:b/>
          <w:sz w:val="24"/>
          <w:szCs w:val="24"/>
        </w:rPr>
      </w:pPr>
      <w:r w:rsidRPr="00C94F89">
        <w:rPr>
          <w:rFonts w:ascii="Times New Roman" w:hAnsi="Times New Roman" w:cs="Times New Roman"/>
          <w:b/>
          <w:i/>
          <w:sz w:val="24"/>
          <w:szCs w:val="24"/>
        </w:rPr>
        <w:t xml:space="preserve">Correspondence : </w:t>
      </w:r>
      <w:r w:rsidRPr="00C94F89">
        <w:rPr>
          <w:rFonts w:ascii="Times New Roman" w:hAnsi="Times New Roman" w:cs="Times New Roman"/>
          <w:b/>
          <w:sz w:val="24"/>
          <w:szCs w:val="24"/>
        </w:rPr>
        <w:t>Ellyta Effrida Tambunan</w:t>
      </w:r>
    </w:p>
    <w:p w:rsidR="00DE74F9" w:rsidRPr="00C94F89" w:rsidRDefault="00F432C5" w:rsidP="00DE74F9">
      <w:pPr>
        <w:pStyle w:val="NoSpacing"/>
        <w:rPr>
          <w:rFonts w:ascii="Times New Roman" w:hAnsi="Times New Roman" w:cs="Times New Roman"/>
          <w:sz w:val="24"/>
          <w:szCs w:val="24"/>
        </w:rPr>
      </w:pPr>
      <w:r w:rsidRPr="00C94F89">
        <w:rPr>
          <w:rFonts w:ascii="Times New Roman" w:hAnsi="Times New Roman" w:cs="Times New Roman"/>
          <w:b/>
          <w:sz w:val="24"/>
          <w:szCs w:val="24"/>
        </w:rPr>
        <w:t>E-Mail:</w:t>
      </w:r>
      <w:r w:rsidRPr="00C94F89">
        <w:rPr>
          <w:rFonts w:ascii="Times New Roman" w:hAnsi="Times New Roman" w:cs="Times New Roman"/>
          <w:sz w:val="24"/>
          <w:szCs w:val="24"/>
        </w:rPr>
        <w:t xml:space="preserve"> </w:t>
      </w:r>
      <w:hyperlink r:id="rId8" w:history="1">
        <w:r w:rsidR="00AC5E55" w:rsidRPr="00C94F89">
          <w:rPr>
            <w:rStyle w:val="Hyperlink"/>
            <w:rFonts w:ascii="Times New Roman" w:hAnsi="Times New Roman" w:cs="Times New Roman"/>
            <w:sz w:val="24"/>
            <w:szCs w:val="24"/>
            <w:lang w:val="en-US"/>
          </w:rPr>
          <w:t>ellytaelfridatambunan@poltekparmedan.ac.id</w:t>
        </w:r>
      </w:hyperlink>
    </w:p>
    <w:p w:rsidR="00DE74F9" w:rsidRPr="00C94F89" w:rsidRDefault="00DE74F9" w:rsidP="00DE74F9">
      <w:pPr>
        <w:pStyle w:val="NoSpacing"/>
        <w:rPr>
          <w:rFonts w:ascii="Times New Roman" w:hAnsi="Times New Roman" w:cs="Times New Roman"/>
          <w:sz w:val="24"/>
          <w:szCs w:val="24"/>
        </w:rPr>
      </w:pPr>
      <w:r w:rsidRPr="00C94F89">
        <w:rPr>
          <w:rFonts w:ascii="Times New Roman" w:hAnsi="Times New Roman" w:cs="Times New Roman"/>
          <w:b/>
          <w:sz w:val="24"/>
          <w:szCs w:val="24"/>
        </w:rPr>
        <w:t>DOI :</w:t>
      </w:r>
      <w:r w:rsidRPr="00C94F89">
        <w:rPr>
          <w:rFonts w:ascii="Times New Roman" w:hAnsi="Times New Roman" w:cs="Times New Roman"/>
          <w:sz w:val="24"/>
          <w:szCs w:val="24"/>
        </w:rPr>
        <w:t xml:space="preserve"> </w:t>
      </w:r>
      <w:hyperlink r:id="rId9" w:history="1">
        <w:r w:rsidRPr="00C94F89">
          <w:rPr>
            <w:rStyle w:val="Hyperlink"/>
            <w:rFonts w:ascii="Times New Roman" w:hAnsi="Times New Roman" w:cs="Times New Roman"/>
            <w:color w:val="009DE5"/>
            <w:sz w:val="24"/>
            <w:szCs w:val="24"/>
            <w:shd w:val="clear" w:color="auto" w:fill="FFFFFF"/>
          </w:rPr>
          <w:t>https://doi.org/10.36983/tehbmj.v2i1.340</w:t>
        </w:r>
      </w:hyperlink>
    </w:p>
    <w:p w:rsidR="00DE74F9" w:rsidRPr="00C94F89" w:rsidRDefault="00DE74F9" w:rsidP="00DE74F9">
      <w:pPr>
        <w:pStyle w:val="NoSpacing"/>
        <w:rPr>
          <w:rFonts w:ascii="Times New Roman" w:hAnsi="Times New Roman" w:cs="Times New Roman"/>
          <w:sz w:val="24"/>
          <w:szCs w:val="24"/>
        </w:rPr>
      </w:pPr>
    </w:p>
    <w:p w:rsidR="002104FE" w:rsidRPr="00C94F89" w:rsidRDefault="0011579B" w:rsidP="0095723B">
      <w:pPr>
        <w:spacing w:line="240" w:lineRule="auto"/>
        <w:rPr>
          <w:rFonts w:ascii="Times New Roman" w:hAnsi="Times New Roman" w:cs="Times New Roman"/>
          <w:b/>
          <w:i/>
          <w:sz w:val="24"/>
          <w:szCs w:val="24"/>
        </w:rPr>
      </w:pPr>
      <w:r w:rsidRPr="00C94F89">
        <w:rPr>
          <w:rFonts w:ascii="Times New Roman" w:hAnsi="Times New Roman" w:cs="Times New Roman"/>
          <w:b/>
          <w:i/>
          <w:sz w:val="24"/>
          <w:szCs w:val="24"/>
        </w:rPr>
        <w:t>ABSTRACT</w:t>
      </w:r>
    </w:p>
    <w:p w:rsidR="00AC5E55" w:rsidRPr="00C94F89" w:rsidRDefault="00AC5E55" w:rsidP="00DE74F9">
      <w:pPr>
        <w:spacing w:after="200" w:line="240" w:lineRule="auto"/>
        <w:jc w:val="both"/>
        <w:rPr>
          <w:rFonts w:ascii="Times New Roman" w:eastAsia="Times New Roman" w:hAnsi="Times New Roman" w:cs="Times New Roman"/>
          <w:i/>
          <w:iCs/>
          <w:sz w:val="24"/>
          <w:szCs w:val="24"/>
          <w:lang w:val="en-US"/>
        </w:rPr>
      </w:pPr>
      <w:r w:rsidRPr="00C94F89">
        <w:rPr>
          <w:rFonts w:ascii="Times New Roman" w:eastAsia="Times New Roman" w:hAnsi="Times New Roman" w:cs="Times New Roman"/>
          <w:i/>
          <w:iCs/>
          <w:sz w:val="24"/>
          <w:szCs w:val="24"/>
          <w:lang w:val="en-US"/>
        </w:rPr>
        <w:t xml:space="preserve">This research is motivated by the problems currently being faced by the COVID-19 pandemic which until now has greatly impacted the sustainability of business lines, companies and tourist destinations. For this reason, strategies for existence are needed to face this pandemic period. So that it encourages business people and MSME actors to use technological advances as an alternative strategy. One way is to implement a marketing strategy through digital marketing which is the best solution and way to market MSME products at </w:t>
      </w:r>
      <w:r w:rsidR="00510D48" w:rsidRPr="00C94F89">
        <w:rPr>
          <w:rFonts w:ascii="Times New Roman" w:eastAsia="Times New Roman" w:hAnsi="Times New Roman" w:cs="Times New Roman"/>
          <w:i/>
          <w:iCs/>
          <w:sz w:val="24"/>
          <w:szCs w:val="24"/>
          <w:lang w:val="en-US"/>
        </w:rPr>
        <w:t>Tipang</w:t>
      </w:r>
      <w:r w:rsidRPr="00C94F89">
        <w:rPr>
          <w:rFonts w:ascii="Times New Roman" w:eastAsia="Times New Roman" w:hAnsi="Times New Roman" w:cs="Times New Roman"/>
          <w:i/>
          <w:iCs/>
          <w:sz w:val="24"/>
          <w:szCs w:val="24"/>
          <w:lang w:val="en-US"/>
        </w:rPr>
        <w:t xml:space="preserve">g Tourism Village, Baktiraja District, Humbang Hasundutan Regency. The focus of the problem in this study is (1) How is the marketing strategy carried out by the </w:t>
      </w:r>
      <w:r w:rsidR="00510D48" w:rsidRPr="00C94F89">
        <w:rPr>
          <w:rFonts w:ascii="Times New Roman" w:eastAsia="Times New Roman" w:hAnsi="Times New Roman" w:cs="Times New Roman"/>
          <w:i/>
          <w:iCs/>
          <w:sz w:val="24"/>
          <w:szCs w:val="24"/>
          <w:lang w:val="en-US"/>
        </w:rPr>
        <w:t>Tipang</w:t>
      </w:r>
      <w:r w:rsidRPr="00C94F89">
        <w:rPr>
          <w:rFonts w:ascii="Times New Roman" w:eastAsia="Times New Roman" w:hAnsi="Times New Roman" w:cs="Times New Roman"/>
          <w:i/>
          <w:iCs/>
          <w:sz w:val="24"/>
          <w:szCs w:val="24"/>
          <w:lang w:val="en-US"/>
        </w:rPr>
        <w:t xml:space="preserve">g Tourism Village Pokdarwis in increasing the sales turnover of MSME products during the pandemic. (2) What are the obstacles experienced by the </w:t>
      </w:r>
      <w:r w:rsidR="00510D48" w:rsidRPr="00C94F89">
        <w:rPr>
          <w:rFonts w:ascii="Times New Roman" w:eastAsia="Times New Roman" w:hAnsi="Times New Roman" w:cs="Times New Roman"/>
          <w:i/>
          <w:iCs/>
          <w:sz w:val="24"/>
          <w:szCs w:val="24"/>
          <w:lang w:val="en-US"/>
        </w:rPr>
        <w:t>Tipang</w:t>
      </w:r>
      <w:r w:rsidRPr="00C94F89">
        <w:rPr>
          <w:rFonts w:ascii="Times New Roman" w:eastAsia="Times New Roman" w:hAnsi="Times New Roman" w:cs="Times New Roman"/>
          <w:i/>
          <w:iCs/>
          <w:sz w:val="24"/>
          <w:szCs w:val="24"/>
          <w:lang w:val="en-US"/>
        </w:rPr>
        <w:t xml:space="preserve">g Tourism Village Pokdarwis in carrying out marketing strategies through digital marketing (digital marketing). (3) What are the solutions carried out by the </w:t>
      </w:r>
      <w:r w:rsidR="00510D48" w:rsidRPr="00C94F89">
        <w:rPr>
          <w:rFonts w:ascii="Times New Roman" w:eastAsia="Times New Roman" w:hAnsi="Times New Roman" w:cs="Times New Roman"/>
          <w:i/>
          <w:iCs/>
          <w:sz w:val="24"/>
          <w:szCs w:val="24"/>
          <w:lang w:val="en-US"/>
        </w:rPr>
        <w:t>Tipang</w:t>
      </w:r>
      <w:r w:rsidRPr="00C94F89">
        <w:rPr>
          <w:rFonts w:ascii="Times New Roman" w:eastAsia="Times New Roman" w:hAnsi="Times New Roman" w:cs="Times New Roman"/>
          <w:i/>
          <w:iCs/>
          <w:sz w:val="24"/>
          <w:szCs w:val="24"/>
          <w:lang w:val="en-US"/>
        </w:rPr>
        <w:t>g Tourism Village Pokdarwis to overcome marketing strategy constraints through digital marketing (digital marketing).</w:t>
      </w:r>
    </w:p>
    <w:p w:rsidR="00AC5E55" w:rsidRPr="00C94F89" w:rsidRDefault="00AC5E55" w:rsidP="0011579B">
      <w:pPr>
        <w:tabs>
          <w:tab w:val="left" w:pos="284"/>
          <w:tab w:val="left" w:pos="2268"/>
          <w:tab w:val="left" w:pos="2410"/>
        </w:tabs>
        <w:spacing w:after="0" w:line="240" w:lineRule="auto"/>
        <w:jc w:val="both"/>
        <w:rPr>
          <w:rFonts w:ascii="Times New Roman" w:eastAsia="Times New Roman" w:hAnsi="Times New Roman" w:cs="Times New Roman"/>
          <w:b/>
          <w:i/>
          <w:sz w:val="24"/>
          <w:szCs w:val="24"/>
          <w:lang w:val="id-ID"/>
        </w:rPr>
      </w:pPr>
      <w:r w:rsidRPr="00C94F89">
        <w:rPr>
          <w:rFonts w:ascii="Times New Roman" w:eastAsia="Times New Roman" w:hAnsi="Times New Roman" w:cs="Times New Roman"/>
          <w:b/>
          <w:i/>
          <w:sz w:val="24"/>
          <w:szCs w:val="24"/>
          <w:lang w:val="en-US"/>
        </w:rPr>
        <w:t xml:space="preserve">Keywords: Digital Marketing, Social Media Marketing, Product Development  </w:t>
      </w:r>
    </w:p>
    <w:p w:rsidR="0095723B" w:rsidRPr="00C94F89" w:rsidRDefault="0095723B" w:rsidP="0011579B">
      <w:pPr>
        <w:tabs>
          <w:tab w:val="left" w:pos="284"/>
          <w:tab w:val="left" w:pos="2268"/>
          <w:tab w:val="left" w:pos="2410"/>
        </w:tabs>
        <w:spacing w:after="0" w:line="240" w:lineRule="auto"/>
        <w:jc w:val="both"/>
        <w:rPr>
          <w:rFonts w:ascii="Times New Roman" w:eastAsia="Times New Roman" w:hAnsi="Times New Roman" w:cs="Times New Roman"/>
          <w:sz w:val="24"/>
          <w:szCs w:val="24"/>
          <w:lang w:val="id-ID"/>
        </w:rPr>
      </w:pPr>
    </w:p>
    <w:p w:rsidR="0095723B" w:rsidRPr="00C94F89" w:rsidRDefault="0095723B" w:rsidP="0095723B">
      <w:pPr>
        <w:spacing w:after="0"/>
        <w:jc w:val="center"/>
        <w:rPr>
          <w:rFonts w:ascii="Times New Roman" w:hAnsi="Times New Roman" w:cs="Times New Roman"/>
          <w:b/>
          <w:sz w:val="24"/>
          <w:szCs w:val="24"/>
          <w:lang w:val="en-US"/>
        </w:rPr>
      </w:pPr>
      <w:r w:rsidRPr="00C94F89">
        <w:rPr>
          <w:rFonts w:ascii="Times New Roman" w:hAnsi="Times New Roman" w:cs="Times New Roman"/>
          <w:b/>
          <w:sz w:val="24"/>
          <w:szCs w:val="24"/>
          <w:lang w:val="en-US"/>
        </w:rPr>
        <w:t>PENGEMBANGAN PRODUK PARIWISATA MELALUI PEMASARAN DIGITAL UMKM DESA WISATA TIPANG KAB</w:t>
      </w:r>
      <w:r w:rsidRPr="00C94F89">
        <w:rPr>
          <w:rFonts w:ascii="Times New Roman" w:hAnsi="Times New Roman" w:cs="Times New Roman"/>
          <w:b/>
          <w:sz w:val="24"/>
          <w:szCs w:val="24"/>
          <w:lang w:val="id-ID"/>
        </w:rPr>
        <w:t>UPATEN</w:t>
      </w:r>
      <w:r w:rsidRPr="00C94F89">
        <w:rPr>
          <w:rFonts w:ascii="Times New Roman" w:hAnsi="Times New Roman" w:cs="Times New Roman"/>
          <w:b/>
          <w:sz w:val="24"/>
          <w:szCs w:val="24"/>
          <w:lang w:val="en-US"/>
        </w:rPr>
        <w:t xml:space="preserve"> HUMBANG HASUNDUTAN </w:t>
      </w:r>
    </w:p>
    <w:p w:rsidR="0095723B" w:rsidRPr="00C94F89" w:rsidRDefault="0095723B" w:rsidP="0011579B">
      <w:pPr>
        <w:tabs>
          <w:tab w:val="left" w:pos="284"/>
          <w:tab w:val="left" w:pos="2268"/>
          <w:tab w:val="left" w:pos="2410"/>
        </w:tabs>
        <w:spacing w:after="0" w:line="240" w:lineRule="auto"/>
        <w:jc w:val="both"/>
        <w:rPr>
          <w:rFonts w:ascii="Times New Roman" w:eastAsia="Times New Roman" w:hAnsi="Times New Roman" w:cs="Times New Roman"/>
          <w:sz w:val="24"/>
          <w:szCs w:val="24"/>
          <w:lang w:val="id-ID"/>
        </w:rPr>
      </w:pPr>
    </w:p>
    <w:p w:rsidR="0095723B" w:rsidRPr="00C94F89" w:rsidRDefault="0095723B" w:rsidP="0095723B">
      <w:pPr>
        <w:rPr>
          <w:rFonts w:ascii="Times New Roman" w:hAnsi="Times New Roman" w:cs="Times New Roman"/>
          <w:b/>
          <w:sz w:val="24"/>
          <w:szCs w:val="24"/>
          <w:lang w:val="en-US"/>
        </w:rPr>
      </w:pPr>
      <w:r w:rsidRPr="00C94F89">
        <w:rPr>
          <w:rFonts w:ascii="Times New Roman" w:hAnsi="Times New Roman" w:cs="Times New Roman"/>
          <w:b/>
          <w:sz w:val="24"/>
          <w:szCs w:val="24"/>
          <w:lang w:val="en-US"/>
        </w:rPr>
        <w:t>ABSTRAK</w:t>
      </w:r>
    </w:p>
    <w:p w:rsidR="0095723B" w:rsidRPr="00C94F89" w:rsidRDefault="0095723B" w:rsidP="00DE74F9">
      <w:pPr>
        <w:spacing w:after="120" w:line="240" w:lineRule="auto"/>
        <w:ind w:right="119"/>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Penelitian</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ini</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dilatar belakangi</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oleh</w:t>
      </w:r>
      <w:r w:rsidRPr="00C94F89">
        <w:rPr>
          <w:rFonts w:ascii="Times New Roman" w:eastAsia="Times New Roman" w:hAnsi="Times New Roman" w:cs="Times New Roman"/>
          <w:spacing w:val="1"/>
          <w:sz w:val="24"/>
          <w:szCs w:val="24"/>
          <w:lang w:val="en-US"/>
        </w:rPr>
        <w:t xml:space="preserve"> permasalahan yang saat ini sedang dihadapi pandemic covid 19 yang sampai sekarang sangat berdampak terhadap keberlangsungan lini bisnis, perusahaan maupun destinasi wisata. Untuk itu, sangat diperlukan strategi-strategi dalam eksistensi menghadapi masa pandemi ini</w:t>
      </w:r>
      <w:r w:rsidRPr="00C94F89">
        <w:rPr>
          <w:rFonts w:ascii="Times New Roman" w:eastAsia="Times New Roman" w:hAnsi="Times New Roman" w:cs="Times New Roman"/>
          <w:sz w:val="24"/>
          <w:szCs w:val="24"/>
          <w:lang w:val="en-US"/>
        </w:rPr>
        <w:t>.</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Sehingga</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mendorong</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pelaku</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bisnis</w:t>
      </w:r>
      <w:r w:rsidRPr="00C94F89">
        <w:rPr>
          <w:rFonts w:ascii="Times New Roman" w:eastAsia="Times New Roman" w:hAnsi="Times New Roman" w:cs="Times New Roman"/>
          <w:spacing w:val="1"/>
          <w:sz w:val="24"/>
          <w:szCs w:val="24"/>
          <w:lang w:val="en-US"/>
        </w:rPr>
        <w:t xml:space="preserve"> maupun para pelaku UMKM </w:t>
      </w:r>
      <w:r w:rsidRPr="00C94F89">
        <w:rPr>
          <w:rFonts w:ascii="Times New Roman" w:eastAsia="Times New Roman" w:hAnsi="Times New Roman" w:cs="Times New Roman"/>
          <w:sz w:val="24"/>
          <w:szCs w:val="24"/>
          <w:lang w:val="en-US"/>
        </w:rPr>
        <w:t>menggunakan kemajuan teknologi sebagai strategi alternative.</w:t>
      </w:r>
      <w:r w:rsidRPr="00C94F89">
        <w:rPr>
          <w:rFonts w:ascii="Times New Roman" w:eastAsia="Times New Roman" w:hAnsi="Times New Roman" w:cs="Times New Roman"/>
          <w:spacing w:val="1"/>
          <w:sz w:val="24"/>
          <w:szCs w:val="24"/>
          <w:lang w:val="en-US"/>
        </w:rPr>
        <w:t xml:space="preserve"> S</w:t>
      </w:r>
      <w:r w:rsidRPr="00C94F89">
        <w:rPr>
          <w:rFonts w:ascii="Times New Roman" w:eastAsia="Times New Roman" w:hAnsi="Times New Roman" w:cs="Times New Roman"/>
          <w:sz w:val="24"/>
          <w:szCs w:val="24"/>
          <w:lang w:val="en-US"/>
        </w:rPr>
        <w:t>alah</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satu</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caranya</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adalah</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dengan</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menerapkan</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strategi</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pemasaran melalui pemasaran digital yang menjadi solusi dan cara terbaik dalam memasarkan produk UMKM Desa Wisata Tipangg, Kecamatan Baktiraja, Kabupaten Humbang Hasundutan.</w:t>
      </w:r>
      <w:r w:rsidR="00DE74F9" w:rsidRPr="00C94F89">
        <w:rPr>
          <w:rFonts w:ascii="Times New Roman" w:eastAsia="Times New Roman" w:hAnsi="Times New Roman" w:cs="Times New Roman"/>
          <w:sz w:val="24"/>
          <w:szCs w:val="24"/>
          <w:lang w:val="id-ID"/>
        </w:rPr>
        <w:t xml:space="preserve"> </w:t>
      </w:r>
      <w:r w:rsidRPr="00C94F89">
        <w:rPr>
          <w:rFonts w:ascii="Times New Roman" w:eastAsia="Times New Roman" w:hAnsi="Times New Roman" w:cs="Times New Roman"/>
          <w:sz w:val="24"/>
          <w:szCs w:val="24"/>
          <w:lang w:val="en-US"/>
        </w:rPr>
        <w:t>Fokus</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masalah</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dalam</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penelitian</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ini</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adalah</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(1)</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Bagaimanakah</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strategi</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pemasaran</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yang</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dilakukan</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oleh</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Pokdarwis Desa Wisata Tipangg</w:t>
      </w:r>
      <w:r w:rsidRPr="00C94F89">
        <w:rPr>
          <w:rFonts w:ascii="Times New Roman" w:eastAsia="Times New Roman" w:hAnsi="Times New Roman" w:cs="Times New Roman"/>
          <w:spacing w:val="11"/>
          <w:sz w:val="24"/>
          <w:szCs w:val="24"/>
          <w:lang w:val="en-US"/>
        </w:rPr>
        <w:t xml:space="preserve"> </w:t>
      </w:r>
      <w:r w:rsidRPr="00C94F89">
        <w:rPr>
          <w:rFonts w:ascii="Times New Roman" w:eastAsia="Times New Roman" w:hAnsi="Times New Roman" w:cs="Times New Roman"/>
          <w:sz w:val="24"/>
          <w:szCs w:val="24"/>
          <w:lang w:val="en-US"/>
        </w:rPr>
        <w:t>dalam</w:t>
      </w:r>
      <w:r w:rsidRPr="00C94F89">
        <w:rPr>
          <w:rFonts w:ascii="Times New Roman" w:eastAsia="Times New Roman" w:hAnsi="Times New Roman" w:cs="Times New Roman"/>
          <w:spacing w:val="13"/>
          <w:sz w:val="24"/>
          <w:szCs w:val="24"/>
          <w:lang w:val="en-US"/>
        </w:rPr>
        <w:t xml:space="preserve"> </w:t>
      </w:r>
      <w:r w:rsidRPr="00C94F89">
        <w:rPr>
          <w:rFonts w:ascii="Times New Roman" w:eastAsia="Times New Roman" w:hAnsi="Times New Roman" w:cs="Times New Roman"/>
          <w:sz w:val="24"/>
          <w:szCs w:val="24"/>
          <w:lang w:val="en-US"/>
        </w:rPr>
        <w:t>meningkatkan</w:t>
      </w:r>
      <w:r w:rsidRPr="00C94F89">
        <w:rPr>
          <w:rFonts w:ascii="Times New Roman" w:eastAsia="Times New Roman" w:hAnsi="Times New Roman" w:cs="Times New Roman"/>
          <w:spacing w:val="12"/>
          <w:sz w:val="24"/>
          <w:szCs w:val="24"/>
          <w:lang w:val="en-US"/>
        </w:rPr>
        <w:t xml:space="preserve"> </w:t>
      </w:r>
      <w:r w:rsidRPr="00C94F89">
        <w:rPr>
          <w:rFonts w:ascii="Times New Roman" w:eastAsia="Times New Roman" w:hAnsi="Times New Roman" w:cs="Times New Roman"/>
          <w:sz w:val="24"/>
          <w:szCs w:val="24"/>
          <w:lang w:val="en-US"/>
        </w:rPr>
        <w:t>omset</w:t>
      </w:r>
      <w:r w:rsidRPr="00C94F89">
        <w:rPr>
          <w:rFonts w:ascii="Times New Roman" w:eastAsia="Times New Roman" w:hAnsi="Times New Roman" w:cs="Times New Roman"/>
          <w:spacing w:val="13"/>
          <w:sz w:val="24"/>
          <w:szCs w:val="24"/>
          <w:lang w:val="en-US"/>
        </w:rPr>
        <w:t xml:space="preserve"> </w:t>
      </w:r>
      <w:r w:rsidRPr="00C94F89">
        <w:rPr>
          <w:rFonts w:ascii="Times New Roman" w:eastAsia="Times New Roman" w:hAnsi="Times New Roman" w:cs="Times New Roman"/>
          <w:sz w:val="24"/>
          <w:szCs w:val="24"/>
          <w:lang w:val="en-US"/>
        </w:rPr>
        <w:t>penjualan</w:t>
      </w:r>
      <w:r w:rsidRPr="00C94F89">
        <w:rPr>
          <w:rFonts w:ascii="Times New Roman" w:eastAsia="Times New Roman" w:hAnsi="Times New Roman" w:cs="Times New Roman"/>
          <w:spacing w:val="13"/>
          <w:sz w:val="24"/>
          <w:szCs w:val="24"/>
          <w:lang w:val="en-US"/>
        </w:rPr>
        <w:t xml:space="preserve"> produk-produk UMKM pada masa pandemic . </w:t>
      </w:r>
      <w:r w:rsidRPr="00C94F89">
        <w:rPr>
          <w:rFonts w:ascii="Times New Roman" w:eastAsia="Times New Roman" w:hAnsi="Times New Roman" w:cs="Times New Roman"/>
          <w:sz w:val="24"/>
          <w:szCs w:val="24"/>
          <w:lang w:val="en-US"/>
        </w:rPr>
        <w:t>(2) Apa</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kendala-kendala</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yang</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dialami</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oleh</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Pokdarwis Desa Wisata Tipangg dalam melakukan strategi pemasaran melalui pemasaran digital (</w:t>
      </w:r>
      <w:r w:rsidRPr="00C94F89">
        <w:rPr>
          <w:rFonts w:ascii="Times New Roman" w:eastAsia="Times New Roman" w:hAnsi="Times New Roman" w:cs="Times New Roman"/>
          <w:i/>
          <w:sz w:val="24"/>
          <w:szCs w:val="24"/>
          <w:lang w:val="en-US"/>
        </w:rPr>
        <w:t>digital marketing</w:t>
      </w:r>
      <w:r w:rsidRPr="00C94F89">
        <w:rPr>
          <w:rFonts w:ascii="Times New Roman" w:eastAsia="Times New Roman" w:hAnsi="Times New Roman" w:cs="Times New Roman"/>
          <w:sz w:val="24"/>
          <w:szCs w:val="24"/>
          <w:lang w:val="en-US"/>
        </w:rPr>
        <w:t>). (3) Bagaimana solusi yang dilakukan oleh Pokdarwis Desa Wisata Tipangg untuk mengatasi kendala-kendala strategi pemasaran melalui</w:t>
      </w:r>
      <w:r w:rsidRPr="00C94F89">
        <w:rPr>
          <w:rFonts w:ascii="Times New Roman" w:eastAsia="Times New Roman" w:hAnsi="Times New Roman" w:cs="Times New Roman"/>
          <w:spacing w:val="1"/>
          <w:sz w:val="24"/>
          <w:szCs w:val="24"/>
          <w:lang w:val="en-US"/>
        </w:rPr>
        <w:t xml:space="preserve"> </w:t>
      </w:r>
      <w:r w:rsidRPr="00C94F89">
        <w:rPr>
          <w:rFonts w:ascii="Times New Roman" w:eastAsia="Times New Roman" w:hAnsi="Times New Roman" w:cs="Times New Roman"/>
          <w:sz w:val="24"/>
          <w:szCs w:val="24"/>
          <w:lang w:val="en-US"/>
        </w:rPr>
        <w:t>pemasaran digital (</w:t>
      </w:r>
      <w:r w:rsidRPr="00C94F89">
        <w:rPr>
          <w:rFonts w:ascii="Times New Roman" w:eastAsia="Times New Roman" w:hAnsi="Times New Roman" w:cs="Times New Roman"/>
          <w:i/>
          <w:sz w:val="24"/>
          <w:szCs w:val="24"/>
          <w:lang w:val="en-US"/>
        </w:rPr>
        <w:t>digital marketing</w:t>
      </w:r>
      <w:r w:rsidRPr="00C94F89">
        <w:rPr>
          <w:rFonts w:ascii="Times New Roman" w:eastAsia="Times New Roman" w:hAnsi="Times New Roman" w:cs="Times New Roman"/>
          <w:sz w:val="24"/>
          <w:szCs w:val="24"/>
          <w:lang w:val="en-US"/>
        </w:rPr>
        <w:t xml:space="preserve">). </w:t>
      </w:r>
    </w:p>
    <w:p w:rsidR="00AC5E55" w:rsidRPr="00C94F89" w:rsidRDefault="0095723B" w:rsidP="001D0E86">
      <w:pPr>
        <w:spacing w:after="200" w:line="240" w:lineRule="auto"/>
        <w:ind w:left="588" w:hanging="588"/>
        <w:jc w:val="both"/>
        <w:rPr>
          <w:rFonts w:ascii="Times New Roman" w:eastAsia="Times New Roman" w:hAnsi="Times New Roman" w:cs="Times New Roman"/>
          <w:b/>
          <w:sz w:val="24"/>
          <w:szCs w:val="24"/>
          <w:lang w:val="id-ID"/>
        </w:rPr>
      </w:pPr>
      <w:r w:rsidRPr="00C94F89">
        <w:rPr>
          <w:rFonts w:ascii="Times New Roman" w:eastAsia="Times New Roman" w:hAnsi="Times New Roman" w:cs="Times New Roman"/>
          <w:b/>
          <w:sz w:val="24"/>
          <w:szCs w:val="24"/>
          <w:lang w:val="en-US"/>
        </w:rPr>
        <w:t>Kata</w:t>
      </w:r>
      <w:r w:rsidRPr="00C94F89">
        <w:rPr>
          <w:rFonts w:ascii="Times New Roman" w:eastAsia="Times New Roman" w:hAnsi="Times New Roman" w:cs="Times New Roman"/>
          <w:b/>
          <w:spacing w:val="-1"/>
          <w:sz w:val="24"/>
          <w:szCs w:val="24"/>
          <w:lang w:val="en-US"/>
        </w:rPr>
        <w:t xml:space="preserve"> </w:t>
      </w:r>
      <w:r w:rsidRPr="00C94F89">
        <w:rPr>
          <w:rFonts w:ascii="Times New Roman" w:eastAsia="Times New Roman" w:hAnsi="Times New Roman" w:cs="Times New Roman"/>
          <w:b/>
          <w:sz w:val="24"/>
          <w:szCs w:val="24"/>
          <w:lang w:val="en-US"/>
        </w:rPr>
        <w:t xml:space="preserve">Kunci:  </w:t>
      </w:r>
      <w:r w:rsidRPr="00C94F89">
        <w:rPr>
          <w:rFonts w:ascii="Times New Roman" w:eastAsia="Times New Roman" w:hAnsi="Times New Roman" w:cs="Times New Roman"/>
          <w:b/>
          <w:i/>
          <w:sz w:val="24"/>
          <w:szCs w:val="24"/>
          <w:lang w:val="en-US"/>
        </w:rPr>
        <w:t>Digital Marketing,</w:t>
      </w:r>
      <w:r w:rsidRPr="00C94F89">
        <w:rPr>
          <w:rFonts w:ascii="Times New Roman" w:eastAsia="Times New Roman" w:hAnsi="Times New Roman" w:cs="Times New Roman"/>
          <w:b/>
          <w:i/>
          <w:spacing w:val="-1"/>
          <w:sz w:val="24"/>
          <w:szCs w:val="24"/>
          <w:lang w:val="en-US"/>
        </w:rPr>
        <w:t xml:space="preserve"> </w:t>
      </w:r>
      <w:r w:rsidRPr="00C94F89">
        <w:rPr>
          <w:rFonts w:ascii="Times New Roman" w:eastAsia="Times New Roman" w:hAnsi="Times New Roman" w:cs="Times New Roman"/>
          <w:b/>
          <w:i/>
          <w:sz w:val="24"/>
          <w:szCs w:val="24"/>
          <w:lang w:val="en-US"/>
        </w:rPr>
        <w:t>Social Media Marketing,</w:t>
      </w:r>
      <w:r w:rsidRPr="00C94F89">
        <w:rPr>
          <w:rFonts w:ascii="Times New Roman" w:eastAsia="Times New Roman" w:hAnsi="Times New Roman" w:cs="Times New Roman"/>
          <w:b/>
          <w:i/>
          <w:spacing w:val="-1"/>
          <w:sz w:val="24"/>
          <w:szCs w:val="24"/>
          <w:lang w:val="en-US"/>
        </w:rPr>
        <w:t xml:space="preserve"> </w:t>
      </w:r>
      <w:r w:rsidRPr="00C94F89">
        <w:rPr>
          <w:rFonts w:ascii="Times New Roman" w:eastAsia="Times New Roman" w:hAnsi="Times New Roman" w:cs="Times New Roman"/>
          <w:b/>
          <w:sz w:val="24"/>
          <w:szCs w:val="24"/>
          <w:lang w:val="en-US"/>
        </w:rPr>
        <w:t>Pengembangan Produk</w:t>
      </w:r>
    </w:p>
    <w:p w:rsidR="00AC5E55" w:rsidRPr="00C94F89" w:rsidRDefault="00AC5E55" w:rsidP="0091396C">
      <w:pPr>
        <w:tabs>
          <w:tab w:val="left" w:pos="284"/>
          <w:tab w:val="left" w:pos="2268"/>
          <w:tab w:val="left" w:pos="2410"/>
        </w:tabs>
        <w:spacing w:after="0" w:line="240" w:lineRule="auto"/>
        <w:rPr>
          <w:rFonts w:ascii="Times New Roman" w:eastAsia="Times New Roman" w:hAnsi="Times New Roman" w:cs="Times New Roman"/>
          <w:b/>
          <w:sz w:val="24"/>
          <w:szCs w:val="24"/>
          <w:lang w:val="en-US"/>
        </w:rPr>
        <w:sectPr w:rsidR="00AC5E55" w:rsidRPr="00C94F89" w:rsidSect="0024035E">
          <w:headerReference w:type="even" r:id="rId10"/>
          <w:headerReference w:type="default" r:id="rId11"/>
          <w:footerReference w:type="even" r:id="rId12"/>
          <w:footerReference w:type="default" r:id="rId13"/>
          <w:headerReference w:type="first" r:id="rId14"/>
          <w:footerReference w:type="first" r:id="rId15"/>
          <w:pgSz w:w="11907" w:h="16727"/>
          <w:pgMar w:top="1475" w:right="1418" w:bottom="1701" w:left="1418" w:header="709" w:footer="709" w:gutter="0"/>
          <w:pgNumType w:start="14"/>
          <w:cols w:space="708"/>
          <w:docGrid w:linePitch="360"/>
        </w:sectPr>
      </w:pPr>
    </w:p>
    <w:p w:rsidR="00AC5E55" w:rsidRPr="00C94F89" w:rsidRDefault="00AC5E55" w:rsidP="0091396C">
      <w:pPr>
        <w:tabs>
          <w:tab w:val="left" w:pos="284"/>
          <w:tab w:val="left" w:pos="2268"/>
          <w:tab w:val="left" w:pos="2410"/>
        </w:tabs>
        <w:spacing w:after="0" w:line="240" w:lineRule="auto"/>
        <w:rPr>
          <w:rFonts w:ascii="Times New Roman" w:eastAsia="Times New Roman" w:hAnsi="Times New Roman" w:cs="Times New Roman"/>
          <w:b/>
          <w:sz w:val="24"/>
          <w:szCs w:val="24"/>
          <w:lang w:val="en-US"/>
        </w:rPr>
      </w:pPr>
      <w:r w:rsidRPr="00C94F89">
        <w:rPr>
          <w:rFonts w:ascii="Times New Roman" w:eastAsia="Times New Roman" w:hAnsi="Times New Roman" w:cs="Times New Roman"/>
          <w:b/>
          <w:sz w:val="24"/>
          <w:szCs w:val="24"/>
          <w:lang w:val="en-US"/>
        </w:rPr>
        <w:lastRenderedPageBreak/>
        <w:t>PENDAHULUAN</w:t>
      </w:r>
    </w:p>
    <w:p w:rsidR="009F37AF" w:rsidRPr="00C94F89" w:rsidRDefault="009F37AF" w:rsidP="009F37AF">
      <w:pPr>
        <w:spacing w:after="200" w:line="240" w:lineRule="auto"/>
        <w:ind w:firstLine="360"/>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 xml:space="preserve">Sektor pariwisata merupakan sumber ekonomi yang dapat menunjang devisa negara dan destinasi. Promosi dan pemasaran dapat dilakukan untuk mencapai semua tujuan pengembangan pariwisata, terutama yang terkait dengan produk usaha kecil dan menengah (UMKM). Hal ini akan memungkinkan kita untuk lebih mempromosikan atraksi dan potensinya, menarik calon wisatawan  dan menikmati mengunjunginya (Soebagyo, 2012). Menurut Richard &amp; Wilson (2000), sebagian besar  anak  laki-laki  lebih menyukai aktivitas fisik daripada. Tren digital marketing menjadi peluang bagi UMKM untuk mengadopsi Industrial Age 5.0. Strategi </w:t>
      </w:r>
    </w:p>
    <w:p w:rsidR="009F37AF" w:rsidRPr="00C94F89" w:rsidRDefault="009F37AF" w:rsidP="0091396C">
      <w:pPr>
        <w:spacing w:after="200" w:line="240" w:lineRule="auto"/>
        <w:ind w:firstLine="360"/>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 xml:space="preserve"> Pemasaran digital  sangat penting untuk diterapkan di era digitalisasi untuk memungkinkan berbagai pihak mencapai tujuan mereka lebih cepat dan lebih akurat (Ascharisa, 2018). UMKM memiliki peluang untuk melakukannya jika mereka memiliki akses online, berpartisipasi dalam media sosial, dan mengembangkan keterampilan e-commerce. </w:t>
      </w:r>
      <w:r w:rsidR="00FD02C6" w:rsidRPr="00C94F89">
        <w:rPr>
          <w:rFonts w:ascii="Times New Roman" w:eastAsia="Times New Roman" w:hAnsi="Times New Roman" w:cs="Times New Roman"/>
          <w:sz w:val="24"/>
          <w:szCs w:val="24"/>
          <w:lang w:val="en-US"/>
        </w:rPr>
        <w:t xml:space="preserve">menikmati keuntungan bisnis yang baik </w:t>
      </w:r>
      <w:r w:rsidR="00CF1ED0" w:rsidRPr="00C94F89">
        <w:rPr>
          <w:rFonts w:ascii="Times New Roman" w:eastAsia="Times New Roman" w:hAnsi="Times New Roman" w:cs="Times New Roman"/>
          <w:sz w:val="24"/>
          <w:szCs w:val="24"/>
          <w:lang w:val="en-US"/>
        </w:rPr>
        <w:t>dilihat dari</w:t>
      </w:r>
      <w:r w:rsidR="00FD02C6" w:rsidRPr="00C94F89">
        <w:rPr>
          <w:rFonts w:ascii="Times New Roman" w:eastAsia="Times New Roman" w:hAnsi="Times New Roman" w:cs="Times New Roman"/>
          <w:sz w:val="24"/>
          <w:szCs w:val="24"/>
          <w:lang w:val="en-US"/>
        </w:rPr>
        <w:t xml:space="preserve"> segi pendapatan, kesempatan kerja, inovasi, dan daya saing (Aditya, 2015). </w:t>
      </w:r>
      <w:r w:rsidRPr="00C94F89">
        <w:rPr>
          <w:rFonts w:ascii="Times New Roman" w:eastAsia="Times New Roman" w:hAnsi="Times New Roman" w:cs="Times New Roman"/>
          <w:sz w:val="24"/>
          <w:szCs w:val="24"/>
          <w:lang w:val="en-US"/>
        </w:rPr>
        <w:t>Namun pemanfaatan digital marketing belum banyak diadopsi oleh para pelaku UMKM khususnya di Kabupaten Humbang Hasundutan. Sebagian besar UMKM  di Kabupaten Humbang Hasundutan masih menggunakan sistem pemasaran tradisional/tradisional.</w:t>
      </w:r>
    </w:p>
    <w:p w:rsidR="00AE5D03" w:rsidRPr="00C94F89" w:rsidRDefault="00FD02C6" w:rsidP="009F37AF">
      <w:pPr>
        <w:spacing w:after="200" w:line="240" w:lineRule="auto"/>
        <w:ind w:firstLine="360"/>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 xml:space="preserve">Beberapa produk seperti: cokelat praline, cokelat valentine, cokelat stik, cokelat brownies, cokelat tempe, cokelat wingko, cokelat mint, kopi, sagon beras merah, pulut kelapa, nila abon, dan roti. Dari beberapa produk yang dimaksud belum semuanya dapat dikemas dengan baik karena belum ada ijin BPOM dan keterbatasan dana. Untuk saat ini, pihak Pokdarwis Desa Wisata </w:t>
      </w:r>
      <w:r w:rsidR="00510D48" w:rsidRPr="00C94F89">
        <w:rPr>
          <w:rFonts w:ascii="Times New Roman" w:eastAsia="Times New Roman" w:hAnsi="Times New Roman" w:cs="Times New Roman"/>
          <w:sz w:val="24"/>
          <w:szCs w:val="24"/>
          <w:lang w:val="en-US"/>
        </w:rPr>
        <w:t>Tipang</w:t>
      </w:r>
      <w:r w:rsidRPr="00C94F89">
        <w:rPr>
          <w:rFonts w:ascii="Times New Roman" w:eastAsia="Times New Roman" w:hAnsi="Times New Roman" w:cs="Times New Roman"/>
          <w:sz w:val="24"/>
          <w:szCs w:val="24"/>
          <w:lang w:val="en-US"/>
        </w:rPr>
        <w:t xml:space="preserve">g </w:t>
      </w:r>
      <w:r w:rsidRPr="00C94F89">
        <w:rPr>
          <w:rFonts w:ascii="Times New Roman" w:eastAsia="Times New Roman" w:hAnsi="Times New Roman" w:cs="Times New Roman"/>
          <w:sz w:val="24"/>
          <w:szCs w:val="24"/>
          <w:lang w:val="en-US"/>
        </w:rPr>
        <w:lastRenderedPageBreak/>
        <w:t xml:space="preserve">mengembangkan dan </w:t>
      </w:r>
      <w:r w:rsidR="00AE5D03" w:rsidRPr="00C94F89">
        <w:rPr>
          <w:rFonts w:ascii="Times New Roman" w:eastAsia="Times New Roman" w:hAnsi="Times New Roman" w:cs="Times New Roman"/>
          <w:sz w:val="24"/>
          <w:szCs w:val="24"/>
          <w:lang w:val="en-US"/>
        </w:rPr>
        <w:t>mem</w:t>
      </w:r>
      <w:r w:rsidRPr="00C94F89">
        <w:rPr>
          <w:rFonts w:ascii="Times New Roman" w:eastAsia="Times New Roman" w:hAnsi="Times New Roman" w:cs="Times New Roman"/>
          <w:sz w:val="24"/>
          <w:szCs w:val="24"/>
          <w:lang w:val="en-US"/>
        </w:rPr>
        <w:t xml:space="preserve">produksi berlanjut untuk produk </w:t>
      </w:r>
      <w:r w:rsidR="00AE5D03" w:rsidRPr="00C94F89">
        <w:rPr>
          <w:rFonts w:ascii="Times New Roman" w:eastAsia="Times New Roman" w:hAnsi="Times New Roman" w:cs="Times New Roman"/>
          <w:sz w:val="24"/>
          <w:szCs w:val="24"/>
          <w:lang w:val="en-US"/>
        </w:rPr>
        <w:t>sasagun, beras merah</w:t>
      </w:r>
      <w:r w:rsidRPr="00C94F89">
        <w:rPr>
          <w:rFonts w:ascii="Times New Roman" w:eastAsia="Times New Roman" w:hAnsi="Times New Roman" w:cs="Times New Roman"/>
          <w:sz w:val="24"/>
          <w:szCs w:val="24"/>
          <w:lang w:val="en-US"/>
        </w:rPr>
        <w:t xml:space="preserve"> dan roti yang mendapat bantuan dari Bank Mandiri untuk membuat glamping mewah (Adi </w:t>
      </w:r>
      <w:r w:rsidR="00510D48" w:rsidRPr="00C94F89">
        <w:rPr>
          <w:rFonts w:ascii="Times New Roman" w:eastAsia="Times New Roman" w:hAnsi="Times New Roman" w:cs="Times New Roman"/>
          <w:sz w:val="24"/>
          <w:szCs w:val="24"/>
          <w:lang w:val="en-US"/>
        </w:rPr>
        <w:t>Tipang</w:t>
      </w:r>
      <w:r w:rsidRPr="00C94F89">
        <w:rPr>
          <w:rFonts w:ascii="Times New Roman" w:eastAsia="Times New Roman" w:hAnsi="Times New Roman" w:cs="Times New Roman"/>
          <w:sz w:val="24"/>
          <w:szCs w:val="24"/>
          <w:lang w:val="en-US"/>
        </w:rPr>
        <w:t xml:space="preserve">g, 2021). </w:t>
      </w:r>
    </w:p>
    <w:p w:rsidR="00FD02C6" w:rsidRPr="00C94F89" w:rsidRDefault="00FD02C6" w:rsidP="0091396C">
      <w:pPr>
        <w:tabs>
          <w:tab w:val="left" w:pos="284"/>
          <w:tab w:val="left" w:pos="2268"/>
          <w:tab w:val="left" w:pos="2410"/>
        </w:tabs>
        <w:spacing w:after="0" w:line="240" w:lineRule="auto"/>
        <w:rPr>
          <w:rFonts w:ascii="Times New Roman" w:eastAsia="Times New Roman" w:hAnsi="Times New Roman" w:cs="Times New Roman"/>
          <w:b/>
          <w:sz w:val="24"/>
          <w:szCs w:val="24"/>
          <w:lang w:val="en-US"/>
        </w:rPr>
      </w:pPr>
      <w:r w:rsidRPr="00C94F89">
        <w:rPr>
          <w:rFonts w:ascii="Times New Roman" w:hAnsi="Times New Roman" w:cs="Times New Roman"/>
          <w:b/>
          <w:sz w:val="24"/>
          <w:szCs w:val="24"/>
        </w:rPr>
        <w:t xml:space="preserve">TINJAUAN PUSTAKA </w:t>
      </w:r>
      <w:r w:rsidRPr="00C94F89">
        <w:rPr>
          <w:rFonts w:ascii="Times New Roman" w:eastAsia="Times New Roman" w:hAnsi="Times New Roman" w:cs="Times New Roman"/>
          <w:b/>
          <w:sz w:val="24"/>
          <w:szCs w:val="24"/>
          <w:lang w:val="en-US"/>
        </w:rPr>
        <w:t xml:space="preserve">  </w:t>
      </w:r>
    </w:p>
    <w:p w:rsidR="00FD02C6" w:rsidRPr="00C94F89" w:rsidRDefault="00FD02C6" w:rsidP="0091396C">
      <w:pPr>
        <w:tabs>
          <w:tab w:val="left" w:pos="284"/>
          <w:tab w:val="left" w:pos="2268"/>
          <w:tab w:val="left" w:pos="2410"/>
        </w:tabs>
        <w:spacing w:after="0" w:line="240" w:lineRule="auto"/>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b/>
          <w:sz w:val="24"/>
          <w:szCs w:val="24"/>
          <w:lang w:val="en-US"/>
        </w:rPr>
        <w:tab/>
      </w:r>
      <w:r w:rsidRPr="00C94F89">
        <w:rPr>
          <w:rFonts w:ascii="Times New Roman" w:eastAsia="Times New Roman" w:hAnsi="Times New Roman" w:cs="Times New Roman"/>
          <w:sz w:val="24"/>
          <w:szCs w:val="24"/>
          <w:lang w:val="en-US"/>
        </w:rPr>
        <w:t xml:space="preserve">1. Produk Pariwisata </w:t>
      </w:r>
    </w:p>
    <w:p w:rsidR="00FD02C6" w:rsidRPr="00C94F89" w:rsidRDefault="00FD02C6" w:rsidP="0091396C">
      <w:pPr>
        <w:tabs>
          <w:tab w:val="left" w:pos="284"/>
          <w:tab w:val="left" w:pos="2268"/>
          <w:tab w:val="left" w:pos="2410"/>
        </w:tabs>
        <w:spacing w:after="0" w:line="240" w:lineRule="auto"/>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 xml:space="preserve">Kotler dan Fox dalam Yoeti (2005:125) </w:t>
      </w:r>
      <w:r w:rsidR="00E43D5C" w:rsidRPr="00C94F89">
        <w:rPr>
          <w:rFonts w:ascii="Times New Roman" w:eastAsia="Times New Roman" w:hAnsi="Times New Roman" w:cs="Times New Roman"/>
          <w:sz w:val="24"/>
          <w:szCs w:val="24"/>
          <w:lang w:val="en-US"/>
        </w:rPr>
        <w:t>menyampaikan t</w:t>
      </w:r>
      <w:r w:rsidRPr="00C94F89">
        <w:rPr>
          <w:rFonts w:ascii="Times New Roman" w:eastAsia="Times New Roman" w:hAnsi="Times New Roman" w:cs="Times New Roman"/>
          <w:sz w:val="24"/>
          <w:szCs w:val="24"/>
          <w:lang w:val="en-US"/>
        </w:rPr>
        <w:t xml:space="preserve">entang produk pariwisata </w:t>
      </w:r>
      <w:r w:rsidR="00413027" w:rsidRPr="00C94F89">
        <w:rPr>
          <w:rFonts w:ascii="Times New Roman" w:eastAsia="Times New Roman" w:hAnsi="Times New Roman" w:cs="Times New Roman"/>
          <w:sz w:val="24"/>
          <w:szCs w:val="24"/>
          <w:lang w:val="en-US"/>
        </w:rPr>
        <w:t>bahwa</w:t>
      </w:r>
      <w:r w:rsidRPr="00C94F89">
        <w:rPr>
          <w:rFonts w:ascii="Times New Roman" w:eastAsia="Times New Roman" w:hAnsi="Times New Roman" w:cs="Times New Roman"/>
          <w:sz w:val="24"/>
          <w:szCs w:val="24"/>
          <w:lang w:val="en-US"/>
        </w:rPr>
        <w:t xml:space="preserve">: </w:t>
      </w:r>
    </w:p>
    <w:p w:rsidR="00A75F01" w:rsidRPr="00C94F89" w:rsidRDefault="00FD02C6" w:rsidP="00A75F01">
      <w:pPr>
        <w:tabs>
          <w:tab w:val="left" w:pos="284"/>
          <w:tab w:val="left" w:pos="2268"/>
          <w:tab w:val="left" w:pos="2410"/>
        </w:tabs>
        <w:spacing w:after="0" w:line="240" w:lineRule="auto"/>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w:t>
      </w:r>
      <w:r w:rsidR="00A75F01" w:rsidRPr="00C94F89">
        <w:rPr>
          <w:rFonts w:ascii="Times New Roman" w:eastAsia="Times New Roman" w:hAnsi="Times New Roman" w:cs="Times New Roman"/>
          <w:i/>
          <w:iCs/>
          <w:sz w:val="24"/>
          <w:szCs w:val="24"/>
          <w:lang w:val="en-US"/>
        </w:rPr>
        <w:t>A product is something that can be offered to the market for attention, acquisition, or consumption to meet needs and desires. This includes physical objects, programs, services, people, places, organizations, and ideas. Product aliases are offers, value packs, or value packs.</w:t>
      </w:r>
      <w:r w:rsidR="00E43D5C" w:rsidRPr="00C94F89">
        <w:rPr>
          <w:rFonts w:ascii="Times New Roman" w:eastAsia="Times New Roman" w:hAnsi="Times New Roman" w:cs="Times New Roman"/>
          <w:sz w:val="24"/>
          <w:szCs w:val="24"/>
          <w:lang w:val="en-US"/>
        </w:rPr>
        <w:t xml:space="preserve">”. </w:t>
      </w:r>
      <w:r w:rsidR="00A75F01" w:rsidRPr="00C94F89">
        <w:rPr>
          <w:rFonts w:ascii="Times New Roman" w:eastAsia="Times New Roman" w:hAnsi="Times New Roman" w:cs="Times New Roman"/>
          <w:sz w:val="24"/>
          <w:szCs w:val="24"/>
          <w:lang w:val="en-US"/>
        </w:rPr>
        <w:t>Produk adalah  sesuatu yang  menarik perhatian  pasar sasaran, dapat dimiliki, digunakan dan dikonsumsi, serta dapat memuaskan berbagai kebutuhan dan keinginan wisatawan.</w:t>
      </w:r>
    </w:p>
    <w:p w:rsidR="00FD02C6" w:rsidRPr="00C94F89" w:rsidRDefault="00A75F01" w:rsidP="00A75F01">
      <w:pPr>
        <w:tabs>
          <w:tab w:val="left" w:pos="284"/>
          <w:tab w:val="left" w:pos="2268"/>
          <w:tab w:val="left" w:pos="2410"/>
        </w:tabs>
        <w:spacing w:after="0" w:line="240" w:lineRule="auto"/>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ab/>
        <w:t>2. P</w:t>
      </w:r>
      <w:r w:rsidR="00FD02C6" w:rsidRPr="00C94F89">
        <w:rPr>
          <w:rFonts w:ascii="Times New Roman" w:eastAsia="Times New Roman" w:hAnsi="Times New Roman" w:cs="Times New Roman"/>
          <w:sz w:val="24"/>
          <w:szCs w:val="24"/>
          <w:lang w:val="en-US"/>
        </w:rPr>
        <w:t>engembangan dan Komponen Produk Pariwisata</w:t>
      </w:r>
    </w:p>
    <w:p w:rsidR="009F37AF" w:rsidRPr="00C94F89" w:rsidRDefault="009F37AF" w:rsidP="009F37AF">
      <w:pPr>
        <w:shd w:val="clear" w:color="auto" w:fill="FFFFFF"/>
        <w:spacing w:after="0" w:line="240" w:lineRule="auto"/>
        <w:jc w:val="both"/>
        <w:rPr>
          <w:rFonts w:ascii="Times New Roman" w:hAnsi="Times New Roman" w:cs="Times New Roman"/>
          <w:iCs/>
          <w:sz w:val="24"/>
          <w:szCs w:val="24"/>
        </w:rPr>
      </w:pPr>
      <w:r w:rsidRPr="00C94F89">
        <w:rPr>
          <w:rFonts w:ascii="Times New Roman" w:hAnsi="Times New Roman" w:cs="Times New Roman"/>
          <w:i/>
          <w:iCs/>
          <w:sz w:val="24"/>
          <w:szCs w:val="24"/>
        </w:rPr>
        <w:t xml:space="preserve">World Tourism Organization (WTO) </w:t>
      </w:r>
      <w:r w:rsidRPr="00C94F89">
        <w:rPr>
          <w:rFonts w:ascii="Times New Roman" w:hAnsi="Times New Roman" w:cs="Times New Roman"/>
          <w:iCs/>
          <w:sz w:val="24"/>
          <w:szCs w:val="24"/>
        </w:rPr>
        <w:t>menyatakan bahwa pariwisata memiliki nama dalam komponen yang membentuk pariwisata: atraksi, fasilitas, aksesibilitas, bakat, gambar, dan harga (Tegar, 2018). Penjelasan masing-masing komponen adalah sebagai berikut. Atraksi merupakan komponen utama pariwisata, menarik  wisatawan, memilih tujuan wisata. Amenity adalah pelayanan yang menunjang fasilitas wisata di kawasan wisata. Aksesibilitas adalah daya dukung sistem transportasi -</w:t>
      </w:r>
    </w:p>
    <w:p w:rsidR="009F37AF" w:rsidRPr="00C94F89" w:rsidRDefault="009F37AF" w:rsidP="009F37AF">
      <w:pPr>
        <w:shd w:val="clear" w:color="auto" w:fill="FFFFFF"/>
        <w:spacing w:after="0" w:line="240" w:lineRule="auto"/>
        <w:jc w:val="both"/>
        <w:rPr>
          <w:rFonts w:ascii="Times New Roman" w:hAnsi="Times New Roman" w:cs="Times New Roman"/>
          <w:iCs/>
          <w:sz w:val="24"/>
          <w:szCs w:val="24"/>
        </w:rPr>
      </w:pPr>
      <w:r w:rsidRPr="00C94F89">
        <w:rPr>
          <w:rFonts w:ascii="Times New Roman" w:hAnsi="Times New Roman" w:cs="Times New Roman"/>
          <w:iCs/>
          <w:sz w:val="24"/>
          <w:szCs w:val="24"/>
        </w:rPr>
        <w:t>untuk mencapai point of interest HR adalah aset, di mana situs wisata hingga membentuk pengalaman wisatawan, membuat kunjungan wisata.</w:t>
      </w:r>
    </w:p>
    <w:p w:rsidR="009F37AF" w:rsidRPr="00C94F89" w:rsidRDefault="009F37AF" w:rsidP="009F37AF">
      <w:pPr>
        <w:shd w:val="clear" w:color="auto" w:fill="FFFFFF"/>
        <w:spacing w:after="0" w:line="240" w:lineRule="auto"/>
        <w:jc w:val="both"/>
        <w:rPr>
          <w:rFonts w:ascii="Times New Roman" w:hAnsi="Times New Roman" w:cs="Times New Roman"/>
          <w:i/>
          <w:iCs/>
          <w:sz w:val="24"/>
          <w:szCs w:val="24"/>
        </w:rPr>
      </w:pPr>
    </w:p>
    <w:p w:rsidR="00FD02C6" w:rsidRPr="00C94F89" w:rsidRDefault="00FD02C6" w:rsidP="009F37AF">
      <w:pPr>
        <w:shd w:val="clear" w:color="auto" w:fill="FFFFFF"/>
        <w:spacing w:after="0" w:line="240" w:lineRule="auto"/>
        <w:jc w:val="both"/>
        <w:rPr>
          <w:rFonts w:ascii="Times New Roman" w:hAnsi="Times New Roman" w:cs="Times New Roman"/>
          <w:i/>
          <w:iCs/>
          <w:sz w:val="24"/>
          <w:szCs w:val="24"/>
        </w:rPr>
      </w:pPr>
      <w:r w:rsidRPr="00C94F89">
        <w:rPr>
          <w:rFonts w:ascii="Times New Roman" w:hAnsi="Times New Roman" w:cs="Times New Roman"/>
          <w:bCs/>
          <w:sz w:val="24"/>
          <w:szCs w:val="24"/>
        </w:rPr>
        <w:t>3. Pemasaran</w:t>
      </w:r>
      <w:r w:rsidRPr="00C94F89">
        <w:rPr>
          <w:rFonts w:ascii="Times New Roman" w:hAnsi="Times New Roman" w:cs="Times New Roman"/>
          <w:b/>
          <w:bCs/>
          <w:sz w:val="24"/>
          <w:szCs w:val="24"/>
        </w:rPr>
        <w:t xml:space="preserve"> </w:t>
      </w:r>
      <w:r w:rsidRPr="00C94F89">
        <w:rPr>
          <w:rFonts w:ascii="Times New Roman" w:hAnsi="Times New Roman" w:cs="Times New Roman"/>
          <w:bCs/>
          <w:sz w:val="24"/>
          <w:szCs w:val="24"/>
        </w:rPr>
        <w:t>Digital</w:t>
      </w:r>
    </w:p>
    <w:p w:rsidR="009F37AF" w:rsidRPr="00C94F89" w:rsidRDefault="009F3316" w:rsidP="009F3316">
      <w:pPr>
        <w:tabs>
          <w:tab w:val="left" w:pos="284"/>
          <w:tab w:val="left" w:pos="2268"/>
          <w:tab w:val="left" w:pos="2410"/>
        </w:tabs>
        <w:spacing w:after="0" w:line="240" w:lineRule="auto"/>
        <w:jc w:val="both"/>
        <w:rPr>
          <w:rFonts w:ascii="Times New Roman" w:eastAsia="Times New Roman" w:hAnsi="Times New Roman" w:cs="Times New Roman"/>
          <w:b/>
          <w:sz w:val="24"/>
          <w:szCs w:val="24"/>
          <w:lang w:val="en-US"/>
        </w:rPr>
      </w:pPr>
      <w:r w:rsidRPr="00C94F89">
        <w:rPr>
          <w:rFonts w:ascii="Times New Roman" w:hAnsi="Times New Roman" w:cs="Times New Roman"/>
          <w:sz w:val="24"/>
          <w:szCs w:val="24"/>
        </w:rPr>
        <w:tab/>
        <w:t xml:space="preserve">Pemasaran digital dapat berdampak luas pada keuntungan berbagai elemen  bauran pasar, dan transaksi e-commerce tumbuh </w:t>
      </w:r>
      <w:r w:rsidRPr="00C94F89">
        <w:rPr>
          <w:rFonts w:ascii="Times New Roman" w:hAnsi="Times New Roman" w:cs="Times New Roman"/>
          <w:sz w:val="24"/>
          <w:szCs w:val="24"/>
        </w:rPr>
        <w:lastRenderedPageBreak/>
        <w:t>cukup pesat, menciptakan  peluang besar untuk mendapatkan pangsa pasar.</w:t>
      </w:r>
    </w:p>
    <w:p w:rsidR="009F37AF" w:rsidRPr="00C94F89" w:rsidRDefault="009F37AF" w:rsidP="0091396C">
      <w:pPr>
        <w:tabs>
          <w:tab w:val="left" w:pos="284"/>
          <w:tab w:val="left" w:pos="2268"/>
          <w:tab w:val="left" w:pos="2410"/>
        </w:tabs>
        <w:spacing w:after="0" w:line="240" w:lineRule="auto"/>
        <w:rPr>
          <w:rFonts w:ascii="Times New Roman" w:eastAsia="Times New Roman" w:hAnsi="Times New Roman" w:cs="Times New Roman"/>
          <w:b/>
          <w:sz w:val="24"/>
          <w:szCs w:val="24"/>
          <w:lang w:val="en-US"/>
        </w:rPr>
      </w:pPr>
    </w:p>
    <w:p w:rsidR="00FD02C6" w:rsidRPr="00C94F89" w:rsidRDefault="00FD02C6" w:rsidP="0091396C">
      <w:pPr>
        <w:tabs>
          <w:tab w:val="left" w:pos="284"/>
          <w:tab w:val="left" w:pos="2268"/>
          <w:tab w:val="left" w:pos="2410"/>
        </w:tabs>
        <w:spacing w:after="0" w:line="240" w:lineRule="auto"/>
        <w:rPr>
          <w:rFonts w:ascii="Times New Roman" w:eastAsia="Times New Roman" w:hAnsi="Times New Roman" w:cs="Times New Roman"/>
          <w:b/>
          <w:sz w:val="24"/>
          <w:szCs w:val="24"/>
          <w:lang w:val="en-US"/>
        </w:rPr>
      </w:pPr>
      <w:r w:rsidRPr="00C94F89">
        <w:rPr>
          <w:rFonts w:ascii="Times New Roman" w:eastAsia="Times New Roman" w:hAnsi="Times New Roman" w:cs="Times New Roman"/>
          <w:b/>
          <w:sz w:val="24"/>
          <w:szCs w:val="24"/>
          <w:lang w:val="en-US"/>
        </w:rPr>
        <w:t>METODOLOGI PENELITIAN</w:t>
      </w:r>
    </w:p>
    <w:p w:rsidR="00FD02C6" w:rsidRPr="00C94F89" w:rsidRDefault="00FD02C6" w:rsidP="00165E81">
      <w:pPr>
        <w:spacing w:after="0" w:line="240" w:lineRule="auto"/>
        <w:jc w:val="both"/>
        <w:rPr>
          <w:rFonts w:ascii="Times New Roman" w:hAnsi="Times New Roman" w:cs="Times New Roman"/>
          <w:b/>
          <w:sz w:val="24"/>
          <w:szCs w:val="24"/>
        </w:rPr>
      </w:pPr>
      <w:r w:rsidRPr="00C94F89">
        <w:rPr>
          <w:rFonts w:ascii="Times New Roman" w:hAnsi="Times New Roman" w:cs="Times New Roman"/>
          <w:b/>
          <w:sz w:val="24"/>
          <w:szCs w:val="24"/>
        </w:rPr>
        <w:t>Teknik Pengumpulan Data</w:t>
      </w:r>
    </w:p>
    <w:p w:rsidR="009F3316" w:rsidRPr="00C94F89" w:rsidRDefault="009F3316" w:rsidP="00A75F01">
      <w:pPr>
        <w:spacing w:after="0" w:line="240" w:lineRule="auto"/>
        <w:contextualSpacing/>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ab/>
        <w:t xml:space="preserve">Teknik pengumpulan data untuk </w:t>
      </w:r>
      <w:r w:rsidR="00A75F01" w:rsidRPr="00C94F89">
        <w:rPr>
          <w:rFonts w:ascii="Times New Roman" w:eastAsia="Times New Roman" w:hAnsi="Times New Roman" w:cs="Times New Roman"/>
          <w:sz w:val="24"/>
          <w:szCs w:val="24"/>
          <w:lang w:val="en-US"/>
        </w:rPr>
        <w:t xml:space="preserve">Penelitian ini menggunakan data primer dan  sekunder. Data primer adalah  informasi  dari sumber utama, informasi  dari langsung. </w:t>
      </w:r>
      <w:r w:rsidRPr="00C94F89">
        <w:rPr>
          <w:rFonts w:ascii="Times New Roman" w:eastAsia="Times New Roman" w:hAnsi="Times New Roman" w:cs="Times New Roman"/>
          <w:sz w:val="24"/>
          <w:szCs w:val="24"/>
          <w:lang w:val="en-US"/>
        </w:rPr>
        <w:t xml:space="preserve">Pokdarwis, dan informasi dari  pengurus </w:t>
      </w:r>
      <w:r w:rsidR="00510D48" w:rsidRPr="00C94F89">
        <w:rPr>
          <w:rFonts w:ascii="Times New Roman" w:eastAsia="Times New Roman" w:hAnsi="Times New Roman" w:cs="Times New Roman"/>
          <w:sz w:val="24"/>
          <w:szCs w:val="24"/>
          <w:lang w:val="en-US"/>
        </w:rPr>
        <w:t>Tipang</w:t>
      </w:r>
      <w:r w:rsidRPr="00C94F89">
        <w:rPr>
          <w:rFonts w:ascii="Times New Roman" w:eastAsia="Times New Roman" w:hAnsi="Times New Roman" w:cs="Times New Roman"/>
          <w:sz w:val="24"/>
          <w:szCs w:val="24"/>
          <w:lang w:val="en-US"/>
        </w:rPr>
        <w:t>BUMDes. Saat mengumpulkan data primer, penulis memilih metode yang tepat. Contoh:</w:t>
      </w:r>
    </w:p>
    <w:p w:rsidR="000B16D3" w:rsidRPr="00C94F89" w:rsidRDefault="00C56917" w:rsidP="009F3316">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Daftar pertanyaan/survei adalah teknik pengumpulan data yang mengharuskan responden memiliki beberapa pertanyaan atau penjelasan tertulis  untuk mendapatkan jawaban.</w:t>
      </w:r>
    </w:p>
    <w:p w:rsidR="00C56917" w:rsidRPr="00C94F89" w:rsidRDefault="00C56917" w:rsidP="009F3316">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color w:val="000000"/>
          <w:sz w:val="24"/>
          <w:szCs w:val="24"/>
          <w:lang w:val="en-US"/>
        </w:rPr>
        <w:t>Wawancara adalah metode pengumpulan data yang dilakukan melalui diskusi dengan berbagai sumber.</w:t>
      </w:r>
    </w:p>
    <w:p w:rsidR="00FD02C6" w:rsidRPr="00C94F89" w:rsidRDefault="009F3316" w:rsidP="009F3316">
      <w:pPr>
        <w:spacing w:after="0" w:line="240" w:lineRule="auto"/>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ab/>
      </w:r>
      <w:r w:rsidR="00FD02C6" w:rsidRPr="00C94F89">
        <w:rPr>
          <w:rFonts w:ascii="Times New Roman" w:eastAsia="Times New Roman" w:hAnsi="Times New Roman" w:cs="Times New Roman"/>
          <w:sz w:val="24"/>
          <w:szCs w:val="24"/>
          <w:lang w:val="en-US"/>
        </w:rPr>
        <w:t xml:space="preserve">Data sekunder </w:t>
      </w:r>
      <w:r w:rsidR="00607A43" w:rsidRPr="00C94F89">
        <w:rPr>
          <w:rFonts w:ascii="Times New Roman" w:eastAsia="Times New Roman" w:hAnsi="Times New Roman" w:cs="Times New Roman"/>
          <w:sz w:val="24"/>
          <w:szCs w:val="24"/>
          <w:lang w:val="en-US"/>
        </w:rPr>
        <w:t xml:space="preserve">diperoleh melalui kajian pustaka, buku yang relevan,  jurnal yang relevan dengan penelitian sehingga dapat mendukung kajian penelitian dimaksud. </w:t>
      </w:r>
      <w:r w:rsidR="00FD02C6" w:rsidRPr="00C94F89">
        <w:rPr>
          <w:rFonts w:ascii="Times New Roman" w:eastAsia="Times New Roman" w:hAnsi="Times New Roman" w:cs="Times New Roman"/>
          <w:sz w:val="24"/>
          <w:szCs w:val="24"/>
          <w:lang w:val="en-US"/>
        </w:rPr>
        <w:t>Data sekunder menjadi pendukung untuk keperluan data primer</w:t>
      </w:r>
      <w:r w:rsidR="00607A43" w:rsidRPr="00C94F89">
        <w:rPr>
          <w:rFonts w:ascii="Times New Roman" w:eastAsia="Times New Roman" w:hAnsi="Times New Roman" w:cs="Times New Roman"/>
          <w:sz w:val="24"/>
          <w:szCs w:val="24"/>
          <w:lang w:val="en-US"/>
        </w:rPr>
        <w:t>.</w:t>
      </w:r>
    </w:p>
    <w:p w:rsidR="002A5F61" w:rsidRPr="00C94F89" w:rsidRDefault="002A5F61" w:rsidP="0091396C">
      <w:pPr>
        <w:spacing w:after="200" w:line="240" w:lineRule="auto"/>
        <w:contextualSpacing/>
        <w:jc w:val="both"/>
        <w:rPr>
          <w:rFonts w:ascii="Times New Roman" w:eastAsia="Times New Roman" w:hAnsi="Times New Roman" w:cs="Times New Roman"/>
          <w:sz w:val="24"/>
          <w:szCs w:val="24"/>
          <w:lang w:val="en-US"/>
        </w:rPr>
      </w:pPr>
    </w:p>
    <w:p w:rsidR="002A5F61" w:rsidRPr="00C94F89" w:rsidRDefault="002A5F61" w:rsidP="00165E81">
      <w:pPr>
        <w:spacing w:after="200" w:line="240" w:lineRule="auto"/>
        <w:contextualSpacing/>
        <w:jc w:val="both"/>
        <w:rPr>
          <w:rFonts w:ascii="Times New Roman" w:eastAsia="Times New Roman" w:hAnsi="Times New Roman" w:cs="Times New Roman"/>
          <w:b/>
          <w:sz w:val="24"/>
          <w:szCs w:val="24"/>
          <w:lang w:val="en-US"/>
        </w:rPr>
      </w:pPr>
      <w:r w:rsidRPr="00C94F89">
        <w:rPr>
          <w:rFonts w:ascii="Times New Roman" w:eastAsia="Times New Roman" w:hAnsi="Times New Roman" w:cs="Times New Roman"/>
          <w:b/>
          <w:sz w:val="24"/>
          <w:szCs w:val="24"/>
          <w:lang w:val="en-US"/>
        </w:rPr>
        <w:t>Fokus Penelitian</w:t>
      </w:r>
    </w:p>
    <w:p w:rsidR="002A5F61" w:rsidRPr="00C94F89" w:rsidRDefault="002A5F61" w:rsidP="0091396C">
      <w:pPr>
        <w:spacing w:after="200" w:line="240" w:lineRule="auto"/>
        <w:ind w:left="284"/>
        <w:contextualSpacing/>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Adapun fo</w:t>
      </w:r>
      <w:r w:rsidR="0033565E" w:rsidRPr="00C94F89">
        <w:rPr>
          <w:rFonts w:ascii="Times New Roman" w:eastAsia="Times New Roman" w:hAnsi="Times New Roman" w:cs="Times New Roman"/>
          <w:sz w:val="24"/>
          <w:szCs w:val="24"/>
          <w:lang w:val="en-US"/>
        </w:rPr>
        <w:t>k</w:t>
      </w:r>
      <w:r w:rsidRPr="00C94F89">
        <w:rPr>
          <w:rFonts w:ascii="Times New Roman" w:eastAsia="Times New Roman" w:hAnsi="Times New Roman" w:cs="Times New Roman"/>
          <w:sz w:val="24"/>
          <w:szCs w:val="24"/>
          <w:lang w:val="en-US"/>
        </w:rPr>
        <w:t xml:space="preserve">us penelitian ini adalah sebagai berikut: </w:t>
      </w:r>
    </w:p>
    <w:p w:rsidR="002A5F61" w:rsidRPr="00C94F89" w:rsidRDefault="002A5F61" w:rsidP="001D0E86">
      <w:pPr>
        <w:numPr>
          <w:ilvl w:val="0"/>
          <w:numId w:val="2"/>
        </w:numPr>
        <w:spacing w:after="200" w:line="240" w:lineRule="auto"/>
        <w:ind w:left="284" w:hanging="284"/>
        <w:contextualSpacing/>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Penerapan pemasaran digital</w:t>
      </w:r>
      <w:r w:rsidR="0010447B" w:rsidRPr="00C94F89">
        <w:rPr>
          <w:rFonts w:ascii="Times New Roman" w:eastAsia="Times New Roman" w:hAnsi="Times New Roman" w:cs="Times New Roman"/>
          <w:sz w:val="24"/>
          <w:szCs w:val="24"/>
          <w:lang w:val="en-US"/>
        </w:rPr>
        <w:t xml:space="preserve"> dalam memasarkan produk UMKM Desa Wisata </w:t>
      </w:r>
      <w:r w:rsidR="00510D48" w:rsidRPr="00C94F89">
        <w:rPr>
          <w:rFonts w:ascii="Times New Roman" w:eastAsia="Times New Roman" w:hAnsi="Times New Roman" w:cs="Times New Roman"/>
          <w:sz w:val="24"/>
          <w:szCs w:val="24"/>
          <w:lang w:val="en-US"/>
        </w:rPr>
        <w:t>Tipang</w:t>
      </w:r>
      <w:r w:rsidR="0010447B" w:rsidRPr="00C94F89">
        <w:rPr>
          <w:rFonts w:ascii="Times New Roman" w:eastAsia="Times New Roman" w:hAnsi="Times New Roman" w:cs="Times New Roman"/>
          <w:sz w:val="24"/>
          <w:szCs w:val="24"/>
          <w:lang w:val="en-US"/>
        </w:rPr>
        <w:t>g</w:t>
      </w:r>
      <w:r w:rsidRPr="00C94F89">
        <w:rPr>
          <w:rFonts w:ascii="Times New Roman" w:eastAsia="Times New Roman" w:hAnsi="Times New Roman" w:cs="Times New Roman"/>
          <w:sz w:val="24"/>
          <w:szCs w:val="24"/>
          <w:lang w:val="en-US"/>
        </w:rPr>
        <w:t>.</w:t>
      </w:r>
    </w:p>
    <w:p w:rsidR="002A5F61" w:rsidRPr="00C94F89" w:rsidRDefault="0010447B" w:rsidP="001D0E86">
      <w:pPr>
        <w:numPr>
          <w:ilvl w:val="0"/>
          <w:numId w:val="2"/>
        </w:numPr>
        <w:spacing w:after="200" w:line="240" w:lineRule="auto"/>
        <w:ind w:left="284" w:hanging="284"/>
        <w:contextualSpacing/>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 xml:space="preserve">Pihak- pihak yang terkait dalam pengelolaan produk UMKM mampu memahami pentingnya peran digitalisasi dalam pengembangan dan promosi </w:t>
      </w:r>
      <w:r w:rsidR="002A5F61" w:rsidRPr="00C94F89">
        <w:rPr>
          <w:rFonts w:ascii="Times New Roman" w:eastAsia="Times New Roman" w:hAnsi="Times New Roman" w:cs="Times New Roman"/>
          <w:sz w:val="24"/>
          <w:szCs w:val="24"/>
          <w:lang w:val="en-US"/>
        </w:rPr>
        <w:t xml:space="preserve">Desa Wisata </w:t>
      </w:r>
      <w:r w:rsidR="00510D48" w:rsidRPr="00C94F89">
        <w:rPr>
          <w:rFonts w:ascii="Times New Roman" w:eastAsia="Times New Roman" w:hAnsi="Times New Roman" w:cs="Times New Roman"/>
          <w:sz w:val="24"/>
          <w:szCs w:val="24"/>
          <w:lang w:val="en-US"/>
        </w:rPr>
        <w:t>Tipang</w:t>
      </w:r>
      <w:r w:rsidR="002A5F61" w:rsidRPr="00C94F89">
        <w:rPr>
          <w:rFonts w:ascii="Times New Roman" w:eastAsia="Times New Roman" w:hAnsi="Times New Roman" w:cs="Times New Roman"/>
          <w:sz w:val="24"/>
          <w:szCs w:val="24"/>
          <w:lang w:val="en-US"/>
        </w:rPr>
        <w:t>g, Kecamatan Baktiraja, Kab. Humbang Has</w:t>
      </w:r>
      <w:r w:rsidRPr="00C94F89">
        <w:rPr>
          <w:rFonts w:ascii="Times New Roman" w:eastAsia="Times New Roman" w:hAnsi="Times New Roman" w:cs="Times New Roman"/>
          <w:sz w:val="24"/>
          <w:szCs w:val="24"/>
          <w:lang w:val="en-US"/>
        </w:rPr>
        <w:t>undutan</w:t>
      </w:r>
    </w:p>
    <w:p w:rsidR="002C7CE3" w:rsidRPr="00C94F89" w:rsidRDefault="002C7CE3" w:rsidP="002C7CE3">
      <w:pPr>
        <w:spacing w:after="0" w:line="240" w:lineRule="auto"/>
        <w:contextualSpacing/>
        <w:jc w:val="both"/>
        <w:rPr>
          <w:rFonts w:ascii="Times New Roman" w:eastAsia="Times New Roman" w:hAnsi="Times New Roman" w:cs="Times New Roman"/>
          <w:sz w:val="24"/>
          <w:szCs w:val="24"/>
          <w:lang w:val="id-ID"/>
        </w:rPr>
      </w:pPr>
    </w:p>
    <w:p w:rsidR="002C7CE3" w:rsidRPr="00C94F89" w:rsidRDefault="002C7CE3" w:rsidP="002C7CE3">
      <w:pPr>
        <w:spacing w:after="0" w:line="240" w:lineRule="auto"/>
        <w:contextualSpacing/>
        <w:jc w:val="both"/>
        <w:rPr>
          <w:rFonts w:ascii="Times New Roman" w:eastAsia="Times New Roman" w:hAnsi="Times New Roman" w:cs="Times New Roman"/>
          <w:sz w:val="24"/>
          <w:szCs w:val="24"/>
          <w:lang w:val="id-ID"/>
        </w:rPr>
      </w:pPr>
    </w:p>
    <w:p w:rsidR="002C7CE3" w:rsidRPr="00C94F89" w:rsidRDefault="002C7CE3" w:rsidP="002C7CE3">
      <w:pPr>
        <w:spacing w:after="0" w:line="240" w:lineRule="auto"/>
        <w:contextualSpacing/>
        <w:jc w:val="both"/>
        <w:rPr>
          <w:rFonts w:ascii="Times New Roman" w:eastAsia="Times New Roman" w:hAnsi="Times New Roman" w:cs="Times New Roman"/>
          <w:sz w:val="24"/>
          <w:szCs w:val="24"/>
          <w:lang w:val="id-ID"/>
        </w:rPr>
      </w:pPr>
    </w:p>
    <w:p w:rsidR="002A5F61" w:rsidRPr="00C94F89" w:rsidRDefault="002A5F61" w:rsidP="002C7CE3">
      <w:pPr>
        <w:spacing w:after="0" w:line="240" w:lineRule="auto"/>
        <w:contextualSpacing/>
        <w:jc w:val="both"/>
        <w:rPr>
          <w:rFonts w:ascii="Times New Roman" w:eastAsia="Times New Roman" w:hAnsi="Times New Roman" w:cs="Times New Roman"/>
          <w:b/>
          <w:sz w:val="24"/>
          <w:szCs w:val="24"/>
          <w:lang w:val="en-US"/>
        </w:rPr>
      </w:pPr>
      <w:r w:rsidRPr="00C94F89">
        <w:rPr>
          <w:rFonts w:ascii="Times New Roman" w:eastAsia="Times New Roman" w:hAnsi="Times New Roman" w:cs="Times New Roman"/>
          <w:b/>
          <w:sz w:val="24"/>
          <w:szCs w:val="24"/>
          <w:lang w:val="en-US"/>
        </w:rPr>
        <w:t>Teknik Analisis Data</w:t>
      </w:r>
    </w:p>
    <w:p w:rsidR="0010447B" w:rsidRPr="00C94F89" w:rsidRDefault="009F3316" w:rsidP="001D0E86">
      <w:pPr>
        <w:spacing w:after="0" w:line="240" w:lineRule="auto"/>
        <w:ind w:firstLine="360"/>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 xml:space="preserve">Penelitian ini dilakukan dengan menggunakan teknik analisis data </w:t>
      </w:r>
      <w:r w:rsidRPr="00C94F89">
        <w:rPr>
          <w:rFonts w:ascii="Times New Roman" w:eastAsia="Times New Roman" w:hAnsi="Times New Roman" w:cs="Times New Roman"/>
          <w:sz w:val="24"/>
          <w:szCs w:val="24"/>
          <w:lang w:val="en-US"/>
        </w:rPr>
        <w:lastRenderedPageBreak/>
        <w:t>deskriptif. Deskriptif adalah teknik analisis data yang relatif populer berikut ini: B. Mengukur potensi pasar, mengukur persepsi konsumen, menjelaskan pola perilaku konsumen, memutuskan tempat menjual, atau memahami kepuasan konsumen terhadap suatu produk.</w:t>
      </w:r>
    </w:p>
    <w:p w:rsidR="0011579B" w:rsidRPr="00C94F89" w:rsidRDefault="0011579B" w:rsidP="00A75F01">
      <w:pPr>
        <w:spacing w:after="0" w:line="240" w:lineRule="auto"/>
        <w:jc w:val="both"/>
        <w:rPr>
          <w:rFonts w:ascii="Times New Roman" w:eastAsia="Times New Roman" w:hAnsi="Times New Roman" w:cs="Times New Roman"/>
          <w:sz w:val="24"/>
          <w:szCs w:val="24"/>
          <w:lang w:val="en-US"/>
        </w:rPr>
      </w:pPr>
    </w:p>
    <w:p w:rsidR="00FD02C6" w:rsidRPr="00C94F89" w:rsidRDefault="002A5F61" w:rsidP="00165E81">
      <w:pPr>
        <w:spacing w:after="0" w:line="240" w:lineRule="auto"/>
        <w:jc w:val="both"/>
        <w:rPr>
          <w:rFonts w:ascii="Times New Roman" w:eastAsia="Times New Roman" w:hAnsi="Times New Roman" w:cs="Times New Roman"/>
          <w:b/>
          <w:sz w:val="24"/>
          <w:szCs w:val="24"/>
          <w:lang w:val="en-US"/>
        </w:rPr>
      </w:pPr>
      <w:r w:rsidRPr="00C94F89">
        <w:rPr>
          <w:rFonts w:ascii="Times New Roman" w:eastAsia="Times New Roman" w:hAnsi="Times New Roman" w:cs="Times New Roman"/>
          <w:b/>
          <w:sz w:val="24"/>
          <w:szCs w:val="24"/>
          <w:lang w:val="en-US"/>
        </w:rPr>
        <w:t>HASIL PENELITIAN DAN   PEMBAHASAN</w:t>
      </w:r>
    </w:p>
    <w:p w:rsidR="002A5F61" w:rsidRPr="00C94F89" w:rsidRDefault="002A5F61" w:rsidP="00165E81">
      <w:pPr>
        <w:spacing w:after="0" w:line="240" w:lineRule="auto"/>
        <w:jc w:val="both"/>
        <w:rPr>
          <w:rFonts w:ascii="Times New Roman" w:eastAsia="Times New Roman" w:hAnsi="Times New Roman" w:cs="Times New Roman"/>
          <w:b/>
          <w:sz w:val="24"/>
          <w:szCs w:val="24"/>
          <w:lang w:val="en-US"/>
        </w:rPr>
      </w:pPr>
      <w:r w:rsidRPr="00C94F89">
        <w:rPr>
          <w:rFonts w:ascii="Times New Roman" w:eastAsia="Times New Roman" w:hAnsi="Times New Roman" w:cs="Times New Roman"/>
          <w:b/>
          <w:sz w:val="24"/>
          <w:szCs w:val="24"/>
          <w:lang w:val="en-US"/>
        </w:rPr>
        <w:t xml:space="preserve">Desa Wisata </w:t>
      </w:r>
      <w:r w:rsidR="00510D48" w:rsidRPr="00C94F89">
        <w:rPr>
          <w:rFonts w:ascii="Times New Roman" w:eastAsia="Times New Roman" w:hAnsi="Times New Roman" w:cs="Times New Roman"/>
          <w:b/>
          <w:sz w:val="24"/>
          <w:szCs w:val="24"/>
          <w:lang w:val="en-US"/>
        </w:rPr>
        <w:t>Tipang</w:t>
      </w:r>
      <w:r w:rsidRPr="00C94F89">
        <w:rPr>
          <w:rFonts w:ascii="Times New Roman" w:eastAsia="Times New Roman" w:hAnsi="Times New Roman" w:cs="Times New Roman"/>
          <w:b/>
          <w:sz w:val="24"/>
          <w:szCs w:val="24"/>
          <w:lang w:val="en-US"/>
        </w:rPr>
        <w:t>g</w:t>
      </w:r>
    </w:p>
    <w:p w:rsidR="002A5F61" w:rsidRPr="00C94F89" w:rsidRDefault="00510D48" w:rsidP="001D0E86">
      <w:pPr>
        <w:spacing w:after="200" w:line="240" w:lineRule="auto"/>
        <w:ind w:firstLine="425"/>
        <w:contextualSpacing/>
        <w:jc w:val="both"/>
        <w:rPr>
          <w:rFonts w:ascii="Times New Roman" w:eastAsia="SimSun" w:hAnsi="Times New Roman" w:cs="Times New Roman"/>
          <w:sz w:val="24"/>
          <w:szCs w:val="24"/>
          <w:lang w:val="en-US" w:eastAsia="zh-CN"/>
        </w:rPr>
      </w:pPr>
      <w:r w:rsidRPr="00C94F89">
        <w:rPr>
          <w:rFonts w:ascii="Times New Roman" w:eastAsia="SimSun" w:hAnsi="Times New Roman" w:cs="Times New Roman"/>
          <w:sz w:val="24"/>
          <w:szCs w:val="24"/>
          <w:lang w:val="id-ID" w:eastAsia="zh-CN"/>
        </w:rPr>
        <w:t>Tipang</w:t>
      </w:r>
      <w:r w:rsidR="002A5F61" w:rsidRPr="00C94F89">
        <w:rPr>
          <w:rFonts w:ascii="Times New Roman" w:eastAsia="SimSun" w:hAnsi="Times New Roman" w:cs="Times New Roman"/>
          <w:sz w:val="24"/>
          <w:szCs w:val="24"/>
          <w:lang w:val="id-ID" w:eastAsia="zh-CN"/>
        </w:rPr>
        <w:t xml:space="preserve">g </w:t>
      </w:r>
      <w:r w:rsidR="00D652AC" w:rsidRPr="00C94F89">
        <w:rPr>
          <w:rFonts w:ascii="Times New Roman" w:eastAsia="SimSun" w:hAnsi="Times New Roman" w:cs="Times New Roman"/>
          <w:sz w:val="24"/>
          <w:szCs w:val="24"/>
          <w:lang w:val="en-US" w:eastAsia="zh-CN"/>
        </w:rPr>
        <w:t xml:space="preserve">merupakan salah satu desa wisata yang terdapat di Kawasan Danau Toba, Kabupaten Humbang Hasundutan, Provinsi Sumatera Utara. Desa Wisata </w:t>
      </w:r>
      <w:r w:rsidRPr="00C94F89">
        <w:rPr>
          <w:rFonts w:ascii="Times New Roman" w:eastAsia="SimSun" w:hAnsi="Times New Roman" w:cs="Times New Roman"/>
          <w:sz w:val="24"/>
          <w:szCs w:val="24"/>
          <w:lang w:val="id-ID" w:eastAsia="zh-CN"/>
        </w:rPr>
        <w:t>Tipang</w:t>
      </w:r>
      <w:r w:rsidR="002A5F61" w:rsidRPr="00C94F89">
        <w:rPr>
          <w:rFonts w:ascii="Times New Roman" w:eastAsia="SimSun" w:hAnsi="Times New Roman" w:cs="Times New Roman"/>
          <w:sz w:val="24"/>
          <w:szCs w:val="24"/>
          <w:lang w:val="id-ID" w:eastAsia="zh-CN"/>
        </w:rPr>
        <w:t xml:space="preserve">g </w:t>
      </w:r>
      <w:r w:rsidR="00D652AC" w:rsidRPr="00C94F89">
        <w:rPr>
          <w:rFonts w:ascii="Times New Roman" w:eastAsia="SimSun" w:hAnsi="Times New Roman" w:cs="Times New Roman"/>
          <w:sz w:val="24"/>
          <w:szCs w:val="24"/>
          <w:lang w:val="en-US" w:eastAsia="zh-CN"/>
        </w:rPr>
        <w:t>m</w:t>
      </w:r>
      <w:r w:rsidR="002A5F61" w:rsidRPr="00C94F89">
        <w:rPr>
          <w:rFonts w:ascii="Times New Roman" w:eastAsia="SimSun" w:hAnsi="Times New Roman" w:cs="Times New Roman"/>
          <w:sz w:val="24"/>
          <w:szCs w:val="24"/>
          <w:lang w:val="id-ID" w:eastAsia="zh-CN"/>
        </w:rPr>
        <w:t xml:space="preserve">emiliki potensi wisata alam dan budaya </w:t>
      </w:r>
      <w:r w:rsidR="00D652AC" w:rsidRPr="00C94F89">
        <w:rPr>
          <w:rFonts w:ascii="Times New Roman" w:eastAsia="SimSun" w:hAnsi="Times New Roman" w:cs="Times New Roman"/>
          <w:sz w:val="24"/>
          <w:szCs w:val="24"/>
          <w:lang w:val="en-US" w:eastAsia="zh-CN"/>
        </w:rPr>
        <w:t>seperti:</w:t>
      </w:r>
      <w:r w:rsidR="002A5F61" w:rsidRPr="00C94F89">
        <w:rPr>
          <w:rFonts w:ascii="Times New Roman" w:eastAsia="SimSun" w:hAnsi="Times New Roman" w:cs="Times New Roman"/>
          <w:sz w:val="24"/>
          <w:szCs w:val="24"/>
          <w:lang w:val="id-ID" w:eastAsia="zh-CN"/>
        </w:rPr>
        <w:t xml:space="preserve"> </w:t>
      </w:r>
      <w:r w:rsidR="002A5F61" w:rsidRPr="00C94F89">
        <w:rPr>
          <w:rFonts w:ascii="Times New Roman" w:eastAsia="SimSun" w:hAnsi="Times New Roman" w:cs="Times New Roman"/>
          <w:sz w:val="24"/>
          <w:szCs w:val="24"/>
          <w:lang w:val="en-US" w:eastAsia="zh-CN"/>
        </w:rPr>
        <w:t xml:space="preserve">Batu maranak, Batu Gorga, Batu Lobang, </w:t>
      </w:r>
      <w:r w:rsidR="002A5F61" w:rsidRPr="00C94F89">
        <w:rPr>
          <w:rFonts w:ascii="Times New Roman" w:eastAsia="SimSun" w:hAnsi="Times New Roman" w:cs="Times New Roman"/>
          <w:sz w:val="24"/>
          <w:szCs w:val="24"/>
          <w:lang w:val="id-ID" w:eastAsia="zh-CN"/>
        </w:rPr>
        <w:t>Bukit Sosor Gonting dan Batu Siungkap-un</w:t>
      </w:r>
      <w:r w:rsidR="002A5F61" w:rsidRPr="00C94F89">
        <w:rPr>
          <w:rFonts w:ascii="Times New Roman" w:eastAsia="SimSun" w:hAnsi="Times New Roman" w:cs="Times New Roman"/>
          <w:sz w:val="24"/>
          <w:szCs w:val="24"/>
          <w:lang w:val="en-US" w:eastAsia="zh-CN"/>
        </w:rPr>
        <w:t>g</w:t>
      </w:r>
      <w:r w:rsidR="002A5F61" w:rsidRPr="00C94F89">
        <w:rPr>
          <w:rFonts w:ascii="Times New Roman" w:eastAsia="SimSun" w:hAnsi="Times New Roman" w:cs="Times New Roman"/>
          <w:sz w:val="24"/>
          <w:szCs w:val="24"/>
          <w:lang w:val="id-ID" w:eastAsia="zh-CN"/>
        </w:rPr>
        <w:t xml:space="preserve">kapon </w:t>
      </w:r>
      <w:bookmarkStart w:id="0" w:name="_Toc69461821"/>
      <w:bookmarkStart w:id="1" w:name="_Toc69977055"/>
      <w:bookmarkStart w:id="2" w:name="_Toc69977318"/>
      <w:r w:rsidR="00D652AC" w:rsidRPr="00C94F89">
        <w:rPr>
          <w:rFonts w:ascii="Times New Roman" w:eastAsia="SimSun" w:hAnsi="Times New Roman" w:cs="Times New Roman"/>
          <w:sz w:val="24"/>
          <w:szCs w:val="24"/>
          <w:lang w:val="en-US" w:eastAsia="zh-CN"/>
        </w:rPr>
        <w:t>serta memiliki pesona pemandangan alam yang begitu indah dari patapan gonting.</w:t>
      </w:r>
    </w:p>
    <w:p w:rsidR="00D652AC" w:rsidRPr="00C94F89" w:rsidRDefault="00D652AC" w:rsidP="001D0E86">
      <w:pPr>
        <w:spacing w:after="200" w:line="240" w:lineRule="auto"/>
        <w:ind w:firstLine="425"/>
        <w:contextualSpacing/>
        <w:jc w:val="both"/>
        <w:rPr>
          <w:rFonts w:ascii="Times New Roman" w:eastAsia="SimSun" w:hAnsi="Times New Roman" w:cs="Times New Roman"/>
          <w:sz w:val="24"/>
          <w:szCs w:val="24"/>
          <w:lang w:val="en-US" w:eastAsia="zh-CN"/>
        </w:rPr>
      </w:pPr>
      <w:r w:rsidRPr="00C94F89">
        <w:rPr>
          <w:rFonts w:ascii="Times New Roman" w:eastAsia="SimSun" w:hAnsi="Times New Roman" w:cs="Times New Roman"/>
          <w:sz w:val="24"/>
          <w:szCs w:val="24"/>
          <w:lang w:val="en-US" w:eastAsia="zh-CN"/>
        </w:rPr>
        <w:t xml:space="preserve">Adapun Desa Wisata </w:t>
      </w:r>
      <w:r w:rsidR="00510D48" w:rsidRPr="00C94F89">
        <w:rPr>
          <w:rFonts w:ascii="Times New Roman" w:eastAsia="SimSun" w:hAnsi="Times New Roman" w:cs="Times New Roman"/>
          <w:sz w:val="24"/>
          <w:szCs w:val="24"/>
          <w:lang w:val="en-US" w:eastAsia="zh-CN"/>
        </w:rPr>
        <w:t>Tipang</w:t>
      </w:r>
      <w:r w:rsidRPr="00C94F89">
        <w:rPr>
          <w:rFonts w:ascii="Times New Roman" w:eastAsia="SimSun" w:hAnsi="Times New Roman" w:cs="Times New Roman"/>
          <w:sz w:val="24"/>
          <w:szCs w:val="24"/>
          <w:lang w:val="en-US" w:eastAsia="zh-CN"/>
        </w:rPr>
        <w:t>g masuk dalam deretan desa anugerah desa wisata terbaik dengan meraih Desa Wisata Terbaik IV Kategori Rintisan.</w:t>
      </w:r>
    </w:p>
    <w:p w:rsidR="00C44766" w:rsidRPr="00C94F89" w:rsidRDefault="00C44766" w:rsidP="0091396C">
      <w:pPr>
        <w:spacing w:after="200" w:line="240" w:lineRule="auto"/>
        <w:ind w:left="142" w:firstLine="425"/>
        <w:contextualSpacing/>
        <w:jc w:val="both"/>
        <w:rPr>
          <w:rFonts w:ascii="Times New Roman" w:eastAsia="SimSun" w:hAnsi="Times New Roman" w:cs="Times New Roman"/>
          <w:sz w:val="24"/>
          <w:szCs w:val="24"/>
          <w:lang w:val="en-US" w:eastAsia="zh-CN"/>
        </w:rPr>
      </w:pPr>
    </w:p>
    <w:p w:rsidR="002A5F61" w:rsidRPr="00C94F89" w:rsidRDefault="002A5F61" w:rsidP="00165E81">
      <w:pPr>
        <w:spacing w:after="200" w:line="240" w:lineRule="auto"/>
        <w:contextualSpacing/>
        <w:jc w:val="both"/>
        <w:rPr>
          <w:rFonts w:ascii="Times New Roman" w:eastAsia="SimSun" w:hAnsi="Times New Roman" w:cs="Times New Roman"/>
          <w:sz w:val="24"/>
          <w:szCs w:val="24"/>
          <w:lang w:val="en-US" w:eastAsia="zh-CN"/>
        </w:rPr>
      </w:pPr>
      <w:r w:rsidRPr="00C94F89">
        <w:rPr>
          <w:rFonts w:ascii="Times New Roman" w:eastAsia="SimSun" w:hAnsi="Times New Roman" w:cs="Times New Roman"/>
          <w:b/>
          <w:bCs/>
          <w:sz w:val="24"/>
          <w:szCs w:val="24"/>
          <w:lang w:val="id-ID" w:eastAsia="zh-CN"/>
        </w:rPr>
        <w:t>Sarana dan Prasarana</w:t>
      </w:r>
      <w:bookmarkEnd w:id="0"/>
      <w:bookmarkEnd w:id="1"/>
      <w:bookmarkEnd w:id="2"/>
    </w:p>
    <w:p w:rsidR="0091396C" w:rsidRPr="00C94F89" w:rsidRDefault="002A5F61" w:rsidP="001D0E86">
      <w:pPr>
        <w:spacing w:line="240" w:lineRule="auto"/>
        <w:contextualSpacing/>
        <w:jc w:val="both"/>
        <w:rPr>
          <w:rFonts w:ascii="Times New Roman" w:eastAsia="SimSun" w:hAnsi="Times New Roman" w:cs="Times New Roman"/>
          <w:sz w:val="24"/>
          <w:szCs w:val="24"/>
          <w:lang w:val="en-US" w:eastAsia="zh-CN"/>
        </w:rPr>
      </w:pPr>
      <w:r w:rsidRPr="00C94F89">
        <w:rPr>
          <w:rFonts w:ascii="Times New Roman" w:eastAsia="SimSun" w:hAnsi="Times New Roman" w:cs="Times New Roman"/>
          <w:sz w:val="24"/>
          <w:szCs w:val="24"/>
          <w:lang w:val="en-US" w:eastAsia="zh-CN"/>
        </w:rPr>
        <w:t xml:space="preserve">a. </w:t>
      </w:r>
      <w:r w:rsidRPr="00C94F89">
        <w:rPr>
          <w:rFonts w:ascii="Times New Roman" w:eastAsia="SimSun" w:hAnsi="Times New Roman" w:cs="Times New Roman"/>
          <w:sz w:val="24"/>
          <w:szCs w:val="24"/>
          <w:lang w:val="id-ID" w:eastAsia="zh-CN"/>
        </w:rPr>
        <w:t>Sarana Transportasi Jalan</w:t>
      </w:r>
      <w:r w:rsidRPr="00C94F89">
        <w:rPr>
          <w:rFonts w:ascii="Times New Roman" w:eastAsia="SimSun" w:hAnsi="Times New Roman" w:cs="Times New Roman"/>
          <w:sz w:val="24"/>
          <w:szCs w:val="24"/>
          <w:lang w:val="en-US" w:eastAsia="zh-CN"/>
        </w:rPr>
        <w:t xml:space="preserve"> </w:t>
      </w:r>
      <w:r w:rsidR="0091396C" w:rsidRPr="00C94F89">
        <w:rPr>
          <w:rFonts w:ascii="Times New Roman" w:eastAsia="SimSun" w:hAnsi="Times New Roman" w:cs="Times New Roman"/>
          <w:sz w:val="24"/>
          <w:szCs w:val="24"/>
          <w:lang w:val="en-US" w:eastAsia="zh-CN"/>
        </w:rPr>
        <w:tab/>
      </w:r>
      <w:r w:rsidR="0091396C" w:rsidRPr="00C94F89">
        <w:rPr>
          <w:rFonts w:ascii="Times New Roman" w:eastAsia="SimSun" w:hAnsi="Times New Roman" w:cs="Times New Roman"/>
          <w:sz w:val="24"/>
          <w:szCs w:val="24"/>
          <w:lang w:val="en-US" w:eastAsia="zh-CN"/>
        </w:rPr>
        <w:tab/>
      </w:r>
      <w:r w:rsidRPr="00C94F89">
        <w:rPr>
          <w:rFonts w:ascii="Times New Roman" w:eastAsia="SimSun" w:hAnsi="Times New Roman" w:cs="Times New Roman"/>
          <w:sz w:val="24"/>
          <w:szCs w:val="24"/>
          <w:lang w:val="en-US" w:eastAsia="zh-CN"/>
        </w:rPr>
        <w:t xml:space="preserve">Untuk menuju Desa Wisata </w:t>
      </w:r>
      <w:r w:rsidR="00510D48" w:rsidRPr="00C94F89">
        <w:rPr>
          <w:rFonts w:ascii="Times New Roman" w:eastAsia="SimSun" w:hAnsi="Times New Roman" w:cs="Times New Roman"/>
          <w:sz w:val="24"/>
          <w:szCs w:val="24"/>
          <w:lang w:val="en-US" w:eastAsia="zh-CN"/>
        </w:rPr>
        <w:t>Tipang</w:t>
      </w:r>
      <w:r w:rsidRPr="00C94F89">
        <w:rPr>
          <w:rFonts w:ascii="Times New Roman" w:eastAsia="SimSun" w:hAnsi="Times New Roman" w:cs="Times New Roman"/>
          <w:sz w:val="24"/>
          <w:szCs w:val="24"/>
          <w:lang w:val="en-US" w:eastAsia="zh-CN"/>
        </w:rPr>
        <w:t>g saat ini dapat ditempuh menggunakan Mobil dan Sepeda Motor.</w:t>
      </w:r>
      <w:r w:rsidR="0091396C" w:rsidRPr="00C94F89">
        <w:rPr>
          <w:rFonts w:ascii="Times New Roman" w:eastAsia="SimSun" w:hAnsi="Times New Roman" w:cs="Times New Roman"/>
          <w:sz w:val="24"/>
          <w:szCs w:val="24"/>
          <w:lang w:val="en-US" w:eastAsia="zh-CN"/>
        </w:rPr>
        <w:t xml:space="preserve"> </w:t>
      </w:r>
    </w:p>
    <w:p w:rsidR="0091396C" w:rsidRPr="00C94F89" w:rsidRDefault="0091396C" w:rsidP="0091396C">
      <w:pPr>
        <w:spacing w:line="240" w:lineRule="auto"/>
        <w:ind w:left="142"/>
        <w:contextualSpacing/>
        <w:jc w:val="both"/>
        <w:rPr>
          <w:rFonts w:ascii="Times New Roman" w:eastAsia="SimSun" w:hAnsi="Times New Roman" w:cs="Times New Roman"/>
          <w:sz w:val="24"/>
          <w:szCs w:val="24"/>
          <w:lang w:val="en-US" w:eastAsia="zh-CN"/>
        </w:rPr>
      </w:pPr>
    </w:p>
    <w:p w:rsidR="00A75F01" w:rsidRPr="00C94F89" w:rsidRDefault="00A75F01" w:rsidP="00A75F01">
      <w:pPr>
        <w:spacing w:line="240" w:lineRule="auto"/>
        <w:jc w:val="both"/>
        <w:rPr>
          <w:rFonts w:ascii="Times New Roman" w:eastAsia="SimSun" w:hAnsi="Times New Roman" w:cs="Times New Roman"/>
          <w:sz w:val="24"/>
          <w:szCs w:val="24"/>
          <w:lang w:val="id-ID" w:eastAsia="zh-CN"/>
        </w:rPr>
      </w:pPr>
      <w:r w:rsidRPr="00C94F89">
        <w:rPr>
          <w:rFonts w:ascii="Times New Roman" w:eastAsia="SimSun" w:hAnsi="Times New Roman" w:cs="Times New Roman"/>
          <w:sz w:val="24"/>
          <w:szCs w:val="24"/>
          <w:lang w:val="en-US" w:eastAsia="zh-CN"/>
        </w:rPr>
        <w:tab/>
        <w:t xml:space="preserve">A1. </w:t>
      </w:r>
      <w:r w:rsidR="0091396C" w:rsidRPr="00C94F89">
        <w:rPr>
          <w:rFonts w:ascii="Times New Roman" w:eastAsia="SimSun" w:hAnsi="Times New Roman" w:cs="Times New Roman"/>
          <w:sz w:val="24"/>
          <w:szCs w:val="24"/>
          <w:lang w:val="id-ID" w:eastAsia="zh-CN"/>
        </w:rPr>
        <w:t>Kesehatan Masyarakat Sarana</w:t>
      </w:r>
    </w:p>
    <w:p w:rsidR="002C7CE3" w:rsidRPr="00C94F89" w:rsidRDefault="0091396C" w:rsidP="00165E81">
      <w:pPr>
        <w:spacing w:line="240" w:lineRule="auto"/>
        <w:contextualSpacing/>
        <w:jc w:val="both"/>
        <w:rPr>
          <w:rFonts w:ascii="Times New Roman" w:eastAsia="SimSun" w:hAnsi="Times New Roman" w:cs="Times New Roman"/>
          <w:sz w:val="24"/>
          <w:szCs w:val="24"/>
          <w:lang w:val="id-ID" w:eastAsia="zh-CN"/>
        </w:rPr>
      </w:pPr>
      <w:r w:rsidRPr="00C94F89">
        <w:rPr>
          <w:rFonts w:ascii="Times New Roman" w:eastAsia="SimSun" w:hAnsi="Times New Roman" w:cs="Times New Roman"/>
          <w:sz w:val="24"/>
          <w:szCs w:val="24"/>
          <w:lang w:val="en-US" w:eastAsia="zh-CN"/>
        </w:rPr>
        <w:t>Memiliki Puskesmas yang berada di Bakara yang merupakan pusat dari Kab. Humbang hasundutan.</w:t>
      </w:r>
    </w:p>
    <w:p w:rsidR="002C7CE3" w:rsidRPr="00C94F89" w:rsidRDefault="0091396C" w:rsidP="002C7CE3">
      <w:pPr>
        <w:spacing w:line="240" w:lineRule="auto"/>
        <w:contextualSpacing/>
        <w:jc w:val="both"/>
        <w:rPr>
          <w:rFonts w:ascii="Times New Roman" w:eastAsia="SimSun" w:hAnsi="Times New Roman" w:cs="Times New Roman"/>
          <w:sz w:val="24"/>
          <w:szCs w:val="24"/>
          <w:lang w:val="id-ID" w:eastAsia="zh-CN"/>
        </w:rPr>
      </w:pPr>
      <w:r w:rsidRPr="00C94F89">
        <w:rPr>
          <w:rFonts w:ascii="Times New Roman" w:eastAsia="SimSun" w:hAnsi="Times New Roman" w:cs="Times New Roman"/>
          <w:sz w:val="24"/>
          <w:szCs w:val="24"/>
          <w:lang w:val="en-US" w:eastAsia="zh-CN"/>
        </w:rPr>
        <w:t>b. Akomodasi</w:t>
      </w:r>
    </w:p>
    <w:p w:rsidR="0091396C" w:rsidRPr="00C94F89" w:rsidRDefault="0091396C" w:rsidP="002C7CE3">
      <w:pPr>
        <w:spacing w:line="240" w:lineRule="auto"/>
        <w:contextualSpacing/>
        <w:jc w:val="both"/>
        <w:rPr>
          <w:rFonts w:ascii="Times New Roman" w:eastAsia="SimSun" w:hAnsi="Times New Roman" w:cs="Times New Roman"/>
          <w:sz w:val="24"/>
          <w:szCs w:val="24"/>
          <w:lang w:val="en-US" w:eastAsia="zh-CN"/>
        </w:rPr>
      </w:pPr>
      <w:r w:rsidRPr="00C94F89">
        <w:rPr>
          <w:rFonts w:ascii="Times New Roman" w:eastAsia="SimSun" w:hAnsi="Times New Roman" w:cs="Times New Roman"/>
          <w:sz w:val="24"/>
          <w:szCs w:val="24"/>
          <w:lang w:val="en-US" w:eastAsia="zh-CN"/>
        </w:rPr>
        <w:tab/>
        <w:t xml:space="preserve">Untuk Desa </w:t>
      </w:r>
      <w:r w:rsidR="00510D48" w:rsidRPr="00C94F89">
        <w:rPr>
          <w:rFonts w:ascii="Times New Roman" w:eastAsia="SimSun" w:hAnsi="Times New Roman" w:cs="Times New Roman"/>
          <w:sz w:val="24"/>
          <w:szCs w:val="24"/>
          <w:lang w:val="en-US" w:eastAsia="zh-CN"/>
        </w:rPr>
        <w:t>Tipang</w:t>
      </w:r>
      <w:r w:rsidRPr="00C94F89">
        <w:rPr>
          <w:rFonts w:ascii="Times New Roman" w:eastAsia="SimSun" w:hAnsi="Times New Roman" w:cs="Times New Roman"/>
          <w:sz w:val="24"/>
          <w:szCs w:val="24"/>
          <w:lang w:val="en-US" w:eastAsia="zh-CN"/>
        </w:rPr>
        <w:t xml:space="preserve">g sendiri telah memiliki beberapa Homestay, salah satu homestay yang ada di </w:t>
      </w:r>
      <w:r w:rsidR="00510D48" w:rsidRPr="00C94F89">
        <w:rPr>
          <w:rFonts w:ascii="Times New Roman" w:eastAsia="SimSun" w:hAnsi="Times New Roman" w:cs="Times New Roman"/>
          <w:sz w:val="24"/>
          <w:szCs w:val="24"/>
          <w:lang w:val="en-US" w:eastAsia="zh-CN"/>
        </w:rPr>
        <w:t>Tipang</w:t>
      </w:r>
      <w:r w:rsidRPr="00C94F89">
        <w:rPr>
          <w:rFonts w:ascii="Times New Roman" w:eastAsia="SimSun" w:hAnsi="Times New Roman" w:cs="Times New Roman"/>
          <w:sz w:val="24"/>
          <w:szCs w:val="24"/>
          <w:lang w:val="en-US" w:eastAsia="zh-CN"/>
        </w:rPr>
        <w:t xml:space="preserve">g merupakan Homestay yang dikelola oleh BUMDES dan ada beberapa Homestay di rumah penduduk yang disediakan untuk para wisatawan yang ingin berkunjung ke Desa </w:t>
      </w:r>
      <w:r w:rsidR="00510D48" w:rsidRPr="00C94F89">
        <w:rPr>
          <w:rFonts w:ascii="Times New Roman" w:eastAsia="SimSun" w:hAnsi="Times New Roman" w:cs="Times New Roman"/>
          <w:sz w:val="24"/>
          <w:szCs w:val="24"/>
          <w:lang w:val="en-US" w:eastAsia="zh-CN"/>
        </w:rPr>
        <w:t>Tipang</w:t>
      </w:r>
      <w:r w:rsidRPr="00C94F89">
        <w:rPr>
          <w:rFonts w:ascii="Times New Roman" w:eastAsia="SimSun" w:hAnsi="Times New Roman" w:cs="Times New Roman"/>
          <w:sz w:val="24"/>
          <w:szCs w:val="24"/>
          <w:lang w:val="en-US" w:eastAsia="zh-CN"/>
        </w:rPr>
        <w:t>g.</w:t>
      </w:r>
    </w:p>
    <w:p w:rsidR="0091396C" w:rsidRPr="00C94F89" w:rsidRDefault="0091396C" w:rsidP="00E94D74">
      <w:pPr>
        <w:keepNext/>
        <w:keepLines/>
        <w:spacing w:before="260" w:after="0" w:line="240" w:lineRule="auto"/>
        <w:jc w:val="both"/>
        <w:outlineLvl w:val="1"/>
        <w:rPr>
          <w:rFonts w:ascii="Times New Roman" w:eastAsia="Times New Roman" w:hAnsi="Times New Roman" w:cs="Times New Roman"/>
          <w:b/>
          <w:sz w:val="24"/>
          <w:szCs w:val="24"/>
          <w:lang w:val="id-ID"/>
        </w:rPr>
      </w:pPr>
      <w:r w:rsidRPr="00C94F89">
        <w:rPr>
          <w:rFonts w:ascii="Times New Roman" w:eastAsia="Times New Roman" w:hAnsi="Times New Roman" w:cs="Times New Roman"/>
          <w:b/>
          <w:sz w:val="24"/>
          <w:szCs w:val="24"/>
          <w:lang w:val="en-US"/>
        </w:rPr>
        <w:lastRenderedPageBreak/>
        <w:t>Gambaran potensi Alam, Budaya dan Sejarah.</w:t>
      </w:r>
    </w:p>
    <w:p w:rsidR="0091396C" w:rsidRPr="00C94F89" w:rsidRDefault="00E94D74" w:rsidP="002C7CE3">
      <w:pPr>
        <w:spacing w:after="0" w:line="360" w:lineRule="auto"/>
        <w:jc w:val="both"/>
        <w:rPr>
          <w:rFonts w:ascii="Times New Roman" w:eastAsia="SimSun" w:hAnsi="Times New Roman" w:cs="Times New Roman"/>
          <w:b/>
          <w:sz w:val="24"/>
          <w:szCs w:val="24"/>
          <w:lang w:val="en-US" w:eastAsia="zh-CN"/>
        </w:rPr>
      </w:pPr>
      <w:r w:rsidRPr="00C94F89">
        <w:rPr>
          <w:rFonts w:ascii="Times New Roman" w:eastAsia="SimSun" w:hAnsi="Times New Roman" w:cs="Times New Roman"/>
          <w:b/>
          <w:sz w:val="24"/>
          <w:szCs w:val="24"/>
          <w:lang w:val="en-US" w:eastAsia="zh-CN"/>
        </w:rPr>
        <w:t>Daya Tarik</w:t>
      </w:r>
    </w:p>
    <w:p w:rsidR="00E94D74" w:rsidRPr="00C94F89" w:rsidRDefault="002C7CE3" w:rsidP="00E94D74">
      <w:pPr>
        <w:spacing w:after="0" w:line="360" w:lineRule="auto"/>
        <w:ind w:left="709" w:hanging="357"/>
        <w:jc w:val="both"/>
        <w:rPr>
          <w:rFonts w:ascii="Times New Roman" w:eastAsia="SimSun" w:hAnsi="Times New Roman" w:cs="Times New Roman"/>
          <w:b/>
          <w:sz w:val="24"/>
          <w:szCs w:val="24"/>
          <w:lang w:val="en-US" w:eastAsia="zh-CN"/>
        </w:rPr>
      </w:pPr>
      <w:r w:rsidRPr="00C94F89">
        <w:rPr>
          <w:rFonts w:ascii="Times New Roman" w:eastAsia="SimSun" w:hAnsi="Times New Roman" w:cs="Times New Roman"/>
          <w:bCs/>
          <w:sz w:val="24"/>
          <w:szCs w:val="24"/>
          <w:lang w:val="en-US" w:eastAsia="zh-CN"/>
        </w:rPr>
        <w:t>Tabel</w:t>
      </w:r>
      <w:r w:rsidRPr="00C94F89">
        <w:rPr>
          <w:rFonts w:ascii="Times New Roman" w:eastAsia="SimSun" w:hAnsi="Times New Roman" w:cs="Times New Roman"/>
          <w:bCs/>
          <w:sz w:val="24"/>
          <w:szCs w:val="24"/>
          <w:lang w:val="id-ID" w:eastAsia="zh-CN"/>
        </w:rPr>
        <w:t>.</w:t>
      </w:r>
      <w:r w:rsidR="00FC5236" w:rsidRPr="00C94F89">
        <w:rPr>
          <w:rFonts w:ascii="Times New Roman" w:eastAsia="SimSun" w:hAnsi="Times New Roman" w:cs="Times New Roman"/>
          <w:bCs/>
          <w:sz w:val="24"/>
          <w:szCs w:val="24"/>
          <w:lang w:val="en-US" w:eastAsia="zh-CN"/>
        </w:rPr>
        <w:t xml:space="preserve"> Daya Tarik Alam</w:t>
      </w:r>
    </w:p>
    <w:p w:rsidR="00E94D74" w:rsidRPr="00C94F89" w:rsidRDefault="00E94D74" w:rsidP="001D0E86">
      <w:pPr>
        <w:pStyle w:val="NoSpacing"/>
        <w:rPr>
          <w:rFonts w:ascii="Times New Roman" w:hAnsi="Times New Roman" w:cs="Times New Roman"/>
          <w:sz w:val="24"/>
          <w:szCs w:val="24"/>
          <w:lang w:eastAsia="zh-CN"/>
        </w:rPr>
      </w:pPr>
      <w:r w:rsidRPr="00C94F89">
        <w:rPr>
          <w:rFonts w:ascii="Times New Roman" w:hAnsi="Times New Roman" w:cs="Times New Roman"/>
          <w:sz w:val="24"/>
          <w:szCs w:val="24"/>
          <w:lang w:eastAsia="zh-CN"/>
        </w:rPr>
        <w:t>Sumber</w:t>
      </w:r>
      <w:r w:rsidR="00FC5236" w:rsidRPr="00C94F89">
        <w:rPr>
          <w:rFonts w:ascii="Times New Roman" w:hAnsi="Times New Roman" w:cs="Times New Roman"/>
          <w:sz w:val="24"/>
          <w:szCs w:val="24"/>
          <w:lang w:eastAsia="zh-CN"/>
        </w:rPr>
        <w:t>: Olahan Peneliti, 2022</w:t>
      </w:r>
    </w:p>
    <w:p w:rsidR="00AA46FD" w:rsidRPr="00C94F89" w:rsidRDefault="00AA46FD" w:rsidP="001D0E86">
      <w:pPr>
        <w:pStyle w:val="NoSpacing"/>
        <w:rPr>
          <w:rFonts w:ascii="Times New Roman" w:hAnsi="Times New Roman" w:cs="Times New Roman"/>
          <w:sz w:val="24"/>
          <w:szCs w:val="24"/>
          <w:lang w:eastAsia="zh-CN"/>
        </w:rPr>
      </w:pPr>
      <w:r w:rsidRPr="00C94F89">
        <w:rPr>
          <w:rFonts w:ascii="Times New Roman" w:hAnsi="Times New Roman" w:cs="Times New Roman"/>
          <w:sz w:val="24"/>
          <w:szCs w:val="24"/>
          <w:lang w:eastAsia="zh-CN"/>
        </w:rPr>
        <w:t>Tabel 4.2 Daya tarik Sejarah</w:t>
      </w:r>
      <w:r w:rsidRPr="00C94F89">
        <w:rPr>
          <w:rFonts w:ascii="Times New Roman" w:hAnsi="Times New Roman" w:cs="Times New Roman"/>
          <w:noProof/>
          <w:sz w:val="24"/>
          <w:szCs w:val="24"/>
        </w:rPr>
        <w:t xml:space="preserve"> </w:t>
      </w:r>
    </w:p>
    <w:p w:rsidR="009F3316" w:rsidRPr="00C94F89" w:rsidRDefault="002C7CE3" w:rsidP="00AA46FD">
      <w:pPr>
        <w:spacing w:after="0" w:line="240" w:lineRule="auto"/>
        <w:jc w:val="both"/>
        <w:rPr>
          <w:rFonts w:ascii="Times New Roman" w:eastAsia="SimSun" w:hAnsi="Times New Roman" w:cs="Times New Roman"/>
          <w:bCs/>
          <w:sz w:val="24"/>
          <w:szCs w:val="24"/>
          <w:lang w:val="en-US" w:eastAsia="zh-CN"/>
        </w:rPr>
      </w:pPr>
      <w:r w:rsidRPr="00C94F89">
        <w:rPr>
          <w:rFonts w:ascii="Times New Roman" w:eastAsia="SimSun" w:hAnsi="Times New Roman" w:cs="Times New Roman"/>
          <w:bCs/>
          <w:noProof/>
          <w:sz w:val="24"/>
          <w:szCs w:val="24"/>
          <w:lang w:val="id-ID" w:eastAsia="id-ID"/>
        </w:rPr>
        <w:drawing>
          <wp:anchor distT="0" distB="0" distL="114300" distR="114300" simplePos="0" relativeHeight="251661312" behindDoc="1" locked="0" layoutInCell="1" allowOverlap="1">
            <wp:simplePos x="0" y="0"/>
            <wp:positionH relativeFrom="margin">
              <wp:posOffset>23495</wp:posOffset>
            </wp:positionH>
            <wp:positionV relativeFrom="margin">
              <wp:posOffset>1235075</wp:posOffset>
            </wp:positionV>
            <wp:extent cx="2019300" cy="1190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0336"/>
                    <a:stretch>
                      <a:fillRect/>
                    </a:stretch>
                  </pic:blipFill>
                  <pic:spPr bwMode="auto">
                    <a:xfrm>
                      <a:off x="0" y="0"/>
                      <a:ext cx="2019300" cy="1190625"/>
                    </a:xfrm>
                    <a:prstGeom prst="rect">
                      <a:avLst/>
                    </a:prstGeom>
                    <a:noFill/>
                  </pic:spPr>
                </pic:pic>
              </a:graphicData>
            </a:graphic>
          </wp:anchor>
        </w:drawing>
      </w:r>
      <w:r w:rsidR="009F3316" w:rsidRPr="00C94F89">
        <w:rPr>
          <w:rFonts w:ascii="Times New Roman" w:eastAsia="SimSun" w:hAnsi="Times New Roman" w:cs="Times New Roman"/>
          <w:bCs/>
          <w:sz w:val="24"/>
          <w:szCs w:val="24"/>
          <w:lang w:val="en-US" w:eastAsia="zh-CN"/>
        </w:rPr>
        <w:t xml:space="preserve">      </w:t>
      </w:r>
    </w:p>
    <w:p w:rsidR="009F62D3" w:rsidRPr="00C94F89" w:rsidRDefault="009F62D3" w:rsidP="00AA46FD">
      <w:pPr>
        <w:spacing w:after="0" w:line="240" w:lineRule="auto"/>
        <w:ind w:left="709" w:hanging="357"/>
        <w:jc w:val="both"/>
        <w:rPr>
          <w:rFonts w:ascii="Times New Roman" w:eastAsia="SimSun" w:hAnsi="Times New Roman" w:cs="Times New Roman"/>
          <w:bCs/>
          <w:i/>
          <w:iCs/>
          <w:sz w:val="24"/>
          <w:szCs w:val="24"/>
          <w:lang w:val="id-ID" w:eastAsia="zh-CN"/>
        </w:rPr>
      </w:pPr>
    </w:p>
    <w:p w:rsidR="009F62D3" w:rsidRPr="00C94F89" w:rsidRDefault="009F62D3" w:rsidP="00AA46FD">
      <w:pPr>
        <w:spacing w:after="0" w:line="240" w:lineRule="auto"/>
        <w:ind w:left="709" w:hanging="357"/>
        <w:jc w:val="both"/>
        <w:rPr>
          <w:rFonts w:ascii="Times New Roman" w:eastAsia="SimSun" w:hAnsi="Times New Roman" w:cs="Times New Roman"/>
          <w:bCs/>
          <w:i/>
          <w:iCs/>
          <w:sz w:val="24"/>
          <w:szCs w:val="24"/>
          <w:lang w:val="id-ID" w:eastAsia="zh-CN"/>
        </w:rPr>
      </w:pPr>
    </w:p>
    <w:p w:rsidR="009F62D3" w:rsidRPr="00C94F89" w:rsidRDefault="009F62D3" w:rsidP="00AA46FD">
      <w:pPr>
        <w:spacing w:after="0" w:line="240" w:lineRule="auto"/>
        <w:ind w:left="709" w:hanging="357"/>
        <w:jc w:val="both"/>
        <w:rPr>
          <w:rFonts w:ascii="Times New Roman" w:eastAsia="SimSun" w:hAnsi="Times New Roman" w:cs="Times New Roman"/>
          <w:bCs/>
          <w:i/>
          <w:iCs/>
          <w:sz w:val="24"/>
          <w:szCs w:val="24"/>
          <w:lang w:val="id-ID" w:eastAsia="zh-CN"/>
        </w:rPr>
      </w:pPr>
    </w:p>
    <w:p w:rsidR="009F62D3" w:rsidRPr="00C94F89" w:rsidRDefault="009F62D3" w:rsidP="00AA46FD">
      <w:pPr>
        <w:spacing w:after="0" w:line="240" w:lineRule="auto"/>
        <w:ind w:left="709" w:hanging="357"/>
        <w:jc w:val="both"/>
        <w:rPr>
          <w:rFonts w:ascii="Times New Roman" w:eastAsia="SimSun" w:hAnsi="Times New Roman" w:cs="Times New Roman"/>
          <w:bCs/>
          <w:i/>
          <w:iCs/>
          <w:sz w:val="24"/>
          <w:szCs w:val="24"/>
          <w:lang w:val="id-ID" w:eastAsia="zh-CN"/>
        </w:rPr>
      </w:pPr>
    </w:p>
    <w:p w:rsidR="009F62D3" w:rsidRPr="00C94F89" w:rsidRDefault="009F62D3" w:rsidP="00AA46FD">
      <w:pPr>
        <w:spacing w:after="0" w:line="240" w:lineRule="auto"/>
        <w:ind w:left="709" w:hanging="357"/>
        <w:jc w:val="both"/>
        <w:rPr>
          <w:rFonts w:ascii="Times New Roman" w:eastAsia="SimSun" w:hAnsi="Times New Roman" w:cs="Times New Roman"/>
          <w:bCs/>
          <w:i/>
          <w:iCs/>
          <w:sz w:val="24"/>
          <w:szCs w:val="24"/>
          <w:lang w:val="id-ID" w:eastAsia="zh-CN"/>
        </w:rPr>
      </w:pPr>
    </w:p>
    <w:p w:rsidR="009F62D3" w:rsidRPr="00C94F89" w:rsidRDefault="009F62D3" w:rsidP="00AA46FD">
      <w:pPr>
        <w:spacing w:after="0" w:line="240" w:lineRule="auto"/>
        <w:ind w:left="709" w:hanging="357"/>
        <w:jc w:val="both"/>
        <w:rPr>
          <w:rFonts w:ascii="Times New Roman" w:eastAsia="SimSun" w:hAnsi="Times New Roman" w:cs="Times New Roman"/>
          <w:bCs/>
          <w:i/>
          <w:iCs/>
          <w:sz w:val="24"/>
          <w:szCs w:val="24"/>
          <w:lang w:val="id-ID" w:eastAsia="zh-CN"/>
        </w:rPr>
      </w:pPr>
    </w:p>
    <w:p w:rsidR="002C7CE3" w:rsidRPr="00C94F89" w:rsidRDefault="002C7CE3" w:rsidP="009F62D3">
      <w:pPr>
        <w:spacing w:after="0" w:line="240" w:lineRule="auto"/>
        <w:jc w:val="both"/>
        <w:rPr>
          <w:rFonts w:ascii="Times New Roman" w:eastAsia="SimSun" w:hAnsi="Times New Roman" w:cs="Times New Roman"/>
          <w:bCs/>
          <w:i/>
          <w:iCs/>
          <w:sz w:val="24"/>
          <w:szCs w:val="24"/>
          <w:lang w:val="id-ID" w:eastAsia="zh-CN"/>
        </w:rPr>
      </w:pPr>
      <w:r w:rsidRPr="00C94F89">
        <w:rPr>
          <w:rFonts w:ascii="Times New Roman" w:eastAsia="SimSun" w:hAnsi="Times New Roman" w:cs="Times New Roman"/>
          <w:bCs/>
          <w:i/>
          <w:iCs/>
          <w:noProof/>
          <w:sz w:val="24"/>
          <w:szCs w:val="24"/>
          <w:lang w:val="id-ID" w:eastAsia="id-ID"/>
        </w:rPr>
        <w:drawing>
          <wp:anchor distT="0" distB="0" distL="114300" distR="114300" simplePos="0" relativeHeight="251659264" behindDoc="1" locked="0" layoutInCell="1" allowOverlap="1">
            <wp:simplePos x="0" y="0"/>
            <wp:positionH relativeFrom="margin">
              <wp:posOffset>23495</wp:posOffset>
            </wp:positionH>
            <wp:positionV relativeFrom="margin">
              <wp:posOffset>2492375</wp:posOffset>
            </wp:positionV>
            <wp:extent cx="2190750" cy="12763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233" t="43199" r="31531" b="34413"/>
                    <a:stretch>
                      <a:fillRect/>
                    </a:stretch>
                  </pic:blipFill>
                  <pic:spPr bwMode="auto">
                    <a:xfrm>
                      <a:off x="0" y="0"/>
                      <a:ext cx="2190750" cy="1276350"/>
                    </a:xfrm>
                    <a:prstGeom prst="rect">
                      <a:avLst/>
                    </a:prstGeom>
                    <a:noFill/>
                    <a:ln>
                      <a:noFill/>
                    </a:ln>
                  </pic:spPr>
                </pic:pic>
              </a:graphicData>
            </a:graphic>
          </wp:anchor>
        </w:drawing>
      </w:r>
    </w:p>
    <w:p w:rsidR="002C7CE3" w:rsidRPr="00C94F89" w:rsidRDefault="002C7CE3" w:rsidP="009F62D3">
      <w:pPr>
        <w:spacing w:after="0" w:line="240" w:lineRule="auto"/>
        <w:jc w:val="both"/>
        <w:rPr>
          <w:rFonts w:ascii="Times New Roman" w:eastAsia="SimSun" w:hAnsi="Times New Roman" w:cs="Times New Roman"/>
          <w:bCs/>
          <w:i/>
          <w:iCs/>
          <w:sz w:val="24"/>
          <w:szCs w:val="24"/>
          <w:lang w:val="id-ID" w:eastAsia="zh-CN"/>
        </w:rPr>
      </w:pPr>
    </w:p>
    <w:p w:rsidR="002C7CE3" w:rsidRPr="00C94F89" w:rsidRDefault="002C7CE3" w:rsidP="009F62D3">
      <w:pPr>
        <w:spacing w:after="0" w:line="240" w:lineRule="auto"/>
        <w:jc w:val="both"/>
        <w:rPr>
          <w:rFonts w:ascii="Times New Roman" w:eastAsia="SimSun" w:hAnsi="Times New Roman" w:cs="Times New Roman"/>
          <w:bCs/>
          <w:i/>
          <w:iCs/>
          <w:sz w:val="24"/>
          <w:szCs w:val="24"/>
          <w:lang w:val="id-ID" w:eastAsia="zh-CN"/>
        </w:rPr>
      </w:pPr>
    </w:p>
    <w:p w:rsidR="002C7CE3" w:rsidRPr="00C94F89" w:rsidRDefault="002C7CE3" w:rsidP="009F62D3">
      <w:pPr>
        <w:spacing w:after="0" w:line="240" w:lineRule="auto"/>
        <w:jc w:val="both"/>
        <w:rPr>
          <w:rFonts w:ascii="Times New Roman" w:eastAsia="SimSun" w:hAnsi="Times New Roman" w:cs="Times New Roman"/>
          <w:bCs/>
          <w:i/>
          <w:iCs/>
          <w:sz w:val="24"/>
          <w:szCs w:val="24"/>
          <w:lang w:val="id-ID" w:eastAsia="zh-CN"/>
        </w:rPr>
      </w:pPr>
    </w:p>
    <w:p w:rsidR="002C7CE3" w:rsidRPr="00C94F89" w:rsidRDefault="002C7CE3" w:rsidP="009F62D3">
      <w:pPr>
        <w:spacing w:after="0" w:line="240" w:lineRule="auto"/>
        <w:jc w:val="both"/>
        <w:rPr>
          <w:rFonts w:ascii="Times New Roman" w:eastAsia="SimSun" w:hAnsi="Times New Roman" w:cs="Times New Roman"/>
          <w:bCs/>
          <w:i/>
          <w:iCs/>
          <w:sz w:val="24"/>
          <w:szCs w:val="24"/>
          <w:lang w:val="id-ID" w:eastAsia="zh-CN"/>
        </w:rPr>
      </w:pPr>
    </w:p>
    <w:p w:rsidR="002C7CE3" w:rsidRPr="00C94F89" w:rsidRDefault="002C7CE3" w:rsidP="009F62D3">
      <w:pPr>
        <w:spacing w:after="0" w:line="240" w:lineRule="auto"/>
        <w:jc w:val="both"/>
        <w:rPr>
          <w:rFonts w:ascii="Times New Roman" w:eastAsia="SimSun" w:hAnsi="Times New Roman" w:cs="Times New Roman"/>
          <w:bCs/>
          <w:i/>
          <w:iCs/>
          <w:sz w:val="24"/>
          <w:szCs w:val="24"/>
          <w:lang w:val="id-ID" w:eastAsia="zh-CN"/>
        </w:rPr>
      </w:pPr>
    </w:p>
    <w:p w:rsidR="002C7CE3" w:rsidRPr="00C94F89" w:rsidRDefault="002C7CE3" w:rsidP="009F62D3">
      <w:pPr>
        <w:spacing w:after="0" w:line="240" w:lineRule="auto"/>
        <w:jc w:val="both"/>
        <w:rPr>
          <w:rFonts w:ascii="Times New Roman" w:eastAsia="SimSun" w:hAnsi="Times New Roman" w:cs="Times New Roman"/>
          <w:bCs/>
          <w:i/>
          <w:iCs/>
          <w:sz w:val="24"/>
          <w:szCs w:val="24"/>
          <w:lang w:val="id-ID" w:eastAsia="zh-CN"/>
        </w:rPr>
      </w:pPr>
    </w:p>
    <w:p w:rsidR="00E94D74" w:rsidRPr="00C94F89" w:rsidRDefault="00E94D74" w:rsidP="009F62D3">
      <w:pPr>
        <w:spacing w:after="0" w:line="240" w:lineRule="auto"/>
        <w:jc w:val="both"/>
        <w:rPr>
          <w:rFonts w:ascii="Times New Roman" w:eastAsia="SimSun" w:hAnsi="Times New Roman" w:cs="Times New Roman"/>
          <w:bCs/>
          <w:i/>
          <w:iCs/>
          <w:sz w:val="24"/>
          <w:szCs w:val="24"/>
          <w:lang w:val="en-US" w:eastAsia="zh-CN"/>
        </w:rPr>
      </w:pPr>
      <w:r w:rsidRPr="00C94F89">
        <w:rPr>
          <w:rFonts w:ascii="Times New Roman" w:eastAsia="SimSun" w:hAnsi="Times New Roman" w:cs="Times New Roman"/>
          <w:bCs/>
          <w:i/>
          <w:iCs/>
          <w:sz w:val="24"/>
          <w:szCs w:val="24"/>
          <w:lang w:val="en-US" w:eastAsia="zh-CN"/>
        </w:rPr>
        <w:t>Sumber</w:t>
      </w:r>
      <w:r w:rsidR="00FC5236" w:rsidRPr="00C94F89">
        <w:rPr>
          <w:rFonts w:ascii="Times New Roman" w:eastAsia="SimSun" w:hAnsi="Times New Roman" w:cs="Times New Roman"/>
          <w:bCs/>
          <w:i/>
          <w:iCs/>
          <w:sz w:val="24"/>
          <w:szCs w:val="24"/>
          <w:lang w:val="en-US" w:eastAsia="zh-CN"/>
        </w:rPr>
        <w:t>:</w:t>
      </w:r>
      <w:r w:rsidRPr="00C94F89">
        <w:rPr>
          <w:rFonts w:ascii="Times New Roman" w:eastAsia="SimSun" w:hAnsi="Times New Roman" w:cs="Times New Roman"/>
          <w:bCs/>
          <w:i/>
          <w:iCs/>
          <w:sz w:val="24"/>
          <w:szCs w:val="24"/>
          <w:lang w:val="en-US" w:eastAsia="zh-CN"/>
        </w:rPr>
        <w:t xml:space="preserve"> </w:t>
      </w:r>
      <w:r w:rsidR="00FC5236" w:rsidRPr="00C94F89">
        <w:rPr>
          <w:rFonts w:ascii="Times New Roman" w:eastAsia="SimSun" w:hAnsi="Times New Roman" w:cs="Times New Roman"/>
          <w:bCs/>
          <w:i/>
          <w:iCs/>
          <w:sz w:val="24"/>
          <w:szCs w:val="24"/>
          <w:lang w:val="en-US" w:eastAsia="zh-CN"/>
        </w:rPr>
        <w:t>Olahan Peneliti, 2022</w:t>
      </w:r>
    </w:p>
    <w:p w:rsidR="002C7CE3" w:rsidRPr="00C94F89" w:rsidRDefault="002C7CE3" w:rsidP="002C7CE3">
      <w:pPr>
        <w:spacing w:after="0" w:line="360" w:lineRule="auto"/>
        <w:jc w:val="both"/>
        <w:rPr>
          <w:rFonts w:ascii="Times New Roman" w:eastAsia="SimSun" w:hAnsi="Times New Roman" w:cs="Times New Roman"/>
          <w:b/>
          <w:bCs/>
          <w:sz w:val="24"/>
          <w:szCs w:val="24"/>
          <w:lang w:val="id-ID" w:eastAsia="zh-CN"/>
        </w:rPr>
      </w:pPr>
    </w:p>
    <w:p w:rsidR="00E94D74" w:rsidRPr="00C94F89" w:rsidRDefault="00E94D74" w:rsidP="002C7CE3">
      <w:pPr>
        <w:spacing w:after="0" w:line="360" w:lineRule="auto"/>
        <w:jc w:val="both"/>
        <w:rPr>
          <w:rFonts w:ascii="Times New Roman" w:eastAsia="SimSun" w:hAnsi="Times New Roman" w:cs="Times New Roman"/>
          <w:b/>
          <w:bCs/>
          <w:sz w:val="24"/>
          <w:szCs w:val="24"/>
          <w:lang w:val="id-ID" w:eastAsia="zh-CN"/>
        </w:rPr>
      </w:pPr>
      <w:r w:rsidRPr="00C94F89">
        <w:rPr>
          <w:rFonts w:ascii="Times New Roman" w:eastAsia="SimSun" w:hAnsi="Times New Roman" w:cs="Times New Roman"/>
          <w:b/>
          <w:bCs/>
          <w:sz w:val="24"/>
          <w:szCs w:val="24"/>
          <w:lang w:val="id-ID" w:eastAsia="zh-CN"/>
        </w:rPr>
        <w:t>SEJARAH TERBENTUKNYA</w:t>
      </w:r>
      <w:r w:rsidRPr="00C94F89">
        <w:rPr>
          <w:rFonts w:ascii="Times New Roman" w:eastAsia="SimSun" w:hAnsi="Times New Roman" w:cs="Times New Roman"/>
          <w:b/>
          <w:bCs/>
          <w:sz w:val="24"/>
          <w:szCs w:val="24"/>
          <w:lang w:val="en-US" w:eastAsia="zh-CN"/>
        </w:rPr>
        <w:t xml:space="preserve"> </w:t>
      </w:r>
      <w:r w:rsidRPr="00C94F89">
        <w:rPr>
          <w:rFonts w:ascii="Times New Roman" w:eastAsia="SimSun" w:hAnsi="Times New Roman" w:cs="Times New Roman"/>
          <w:b/>
          <w:bCs/>
          <w:sz w:val="24"/>
          <w:szCs w:val="24"/>
          <w:lang w:val="id-ID" w:eastAsia="zh-CN"/>
        </w:rPr>
        <w:t xml:space="preserve">DESA </w:t>
      </w:r>
      <w:r w:rsidR="00510D48" w:rsidRPr="00C94F89">
        <w:rPr>
          <w:rFonts w:ascii="Times New Roman" w:eastAsia="SimSun" w:hAnsi="Times New Roman" w:cs="Times New Roman"/>
          <w:b/>
          <w:bCs/>
          <w:sz w:val="24"/>
          <w:szCs w:val="24"/>
          <w:lang w:val="id-ID" w:eastAsia="zh-CN"/>
        </w:rPr>
        <w:t>TIPANG</w:t>
      </w:r>
      <w:r w:rsidRPr="00C94F89">
        <w:rPr>
          <w:rFonts w:ascii="Times New Roman" w:eastAsia="SimSun" w:hAnsi="Times New Roman" w:cs="Times New Roman"/>
          <w:b/>
          <w:bCs/>
          <w:sz w:val="24"/>
          <w:szCs w:val="24"/>
          <w:lang w:val="id-ID" w:eastAsia="zh-CN"/>
        </w:rPr>
        <w:t>G</w:t>
      </w:r>
    </w:p>
    <w:p w:rsidR="002C7CE3" w:rsidRPr="00C94F89" w:rsidRDefault="0011579B" w:rsidP="00510D48">
      <w:pPr>
        <w:tabs>
          <w:tab w:val="left" w:pos="567"/>
        </w:tabs>
        <w:spacing w:after="200" w:line="240" w:lineRule="auto"/>
        <w:contextualSpacing/>
        <w:jc w:val="both"/>
        <w:rPr>
          <w:rFonts w:ascii="Times New Roman" w:eastAsia="SimSun" w:hAnsi="Times New Roman" w:cs="Times New Roman"/>
          <w:sz w:val="24"/>
          <w:szCs w:val="24"/>
          <w:lang w:val="id-ID" w:eastAsia="zh-CN"/>
        </w:rPr>
      </w:pPr>
      <w:r w:rsidRPr="00C94F89">
        <w:rPr>
          <w:rFonts w:ascii="Times New Roman" w:eastAsia="SimSun" w:hAnsi="Times New Roman" w:cs="Times New Roman"/>
          <w:sz w:val="24"/>
          <w:szCs w:val="24"/>
          <w:lang w:val="id-ID" w:eastAsia="zh-CN"/>
        </w:rPr>
        <w:tab/>
      </w:r>
      <w:r w:rsidR="00510D48" w:rsidRPr="00C94F89">
        <w:rPr>
          <w:rFonts w:ascii="Times New Roman" w:eastAsia="SimSun" w:hAnsi="Times New Roman" w:cs="Times New Roman"/>
          <w:sz w:val="24"/>
          <w:szCs w:val="24"/>
          <w:lang w:val="id-ID" w:eastAsia="zh-CN"/>
        </w:rPr>
        <w:t>Tipangg merupakan salah satu  desa  di Kabupaten Humbang Hasundutan. Desa Tipangg ditetapkan sebagai desa wisata. Tipang diyakini sebagai  pasongit sejati Raja Sumba (dikenal sebagai Sumbana Paduaon), salah satu dari delapan anak Omptuan Solver di Banua. Setelah menikahi Bol Padang Nauri, putri Raja Long Tung dari Sabran, Raja Sumba pergi ke selatan dan membuka desa yang kemudian disebut Tipang di satu tempat</w:t>
      </w:r>
      <w:r w:rsidR="002C7CE3" w:rsidRPr="00C94F89">
        <w:rPr>
          <w:rFonts w:ascii="Times New Roman" w:eastAsia="SimSun" w:hAnsi="Times New Roman" w:cs="Times New Roman"/>
          <w:sz w:val="24"/>
          <w:szCs w:val="24"/>
          <w:lang w:val="id-ID" w:eastAsia="zh-CN"/>
        </w:rPr>
        <w:t xml:space="preserve"> Dari pernikahannya dengan Bol Padang Dari pernikahannya dengan Bol Padang Nauri, Raja Sumba dikaruniai dua orang putra, putra sulung Shimamora dan bungsu Sihonbing. Shimamora memiliki keturunan Purva, Manal, dan Debataraja, tetapi Sihonbin melahirkan Shiraban, Navaban, Futasoit, dan Rumbantruan. Ketujuh keturunan ini  terus menduduki Tipang hingga saat ini, dan pembagian warisan dari ladang ke ladang diselesaikan secara </w:t>
      </w:r>
      <w:r w:rsidR="002C7CE3" w:rsidRPr="00C94F89">
        <w:rPr>
          <w:rFonts w:ascii="Times New Roman" w:eastAsia="SimSun" w:hAnsi="Times New Roman" w:cs="Times New Roman"/>
          <w:sz w:val="24"/>
          <w:szCs w:val="24"/>
          <w:lang w:val="id-ID" w:eastAsia="zh-CN"/>
        </w:rPr>
        <w:lastRenderedPageBreak/>
        <w:t>musyawarah secara damai dari generasi ke generasi. Nauri, Raja Sumba dikaruniai dua orang putra, putra sulung Shimamora dan bungsu Sihonbing. Shimamora memiliki keturunan Purva, Manal, dan Debataraja, tetapi Sihonbin melahirkan Shiraban, Navaban, Futasoit, dan Rumbantruan. Ketujuh keturunan ini  terus menduduki Tipang hingga saat ini, dan pembagian warisan dari ladang ke ladang diselesaikan secara musyawarah secara damai dari generasi ke generasi.</w:t>
      </w:r>
    </w:p>
    <w:p w:rsidR="0091396C" w:rsidRPr="00C94F89" w:rsidRDefault="009D0412" w:rsidP="002C7CE3">
      <w:pPr>
        <w:keepNext/>
        <w:keepLines/>
        <w:spacing w:before="260" w:after="260" w:line="240" w:lineRule="auto"/>
        <w:jc w:val="both"/>
        <w:outlineLvl w:val="1"/>
        <w:rPr>
          <w:rFonts w:ascii="Times New Roman" w:eastAsia="SimSun" w:hAnsi="Times New Roman" w:cs="Times New Roman"/>
          <w:b/>
          <w:bCs/>
          <w:sz w:val="24"/>
          <w:szCs w:val="24"/>
          <w:lang w:val="en-US" w:eastAsia="zh-CN"/>
        </w:rPr>
      </w:pPr>
      <w:r w:rsidRPr="00C94F89">
        <w:rPr>
          <w:rFonts w:ascii="Times New Roman" w:eastAsia="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Text Box 6" o:spid="_x0000_s1026" type="#_x0000_t202" style="position:absolute;left:0;text-align:left;margin-left:15.9pt;margin-top:40.7pt;width:165.5pt;height:44.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" fillcolor="white [3201]" strokeweight=".5pt">
            <v:textbox>
              <w:txbxContent>
                <w:p w:rsidR="00E94D74" w:rsidRDefault="00E94D74">
                  <w:pPr>
                    <w:rPr>
                      <w:lang w:val="en-US"/>
                    </w:rPr>
                  </w:pPr>
                  <w:r>
                    <w:rPr>
                      <w:lang w:val="en-US"/>
                    </w:rPr>
                    <w:t xml:space="preserve">Gambar 4.3 Daya tarik Alam </w:t>
                  </w:r>
                </w:p>
                <w:p w:rsidR="00E94D74" w:rsidRPr="00E94D74" w:rsidRDefault="00E94D74">
                  <w:pPr>
                    <w:rPr>
                      <w:i/>
                      <w:iCs/>
                      <w:lang w:val="en-US"/>
                    </w:rPr>
                  </w:pPr>
                  <w:r w:rsidRPr="00E94D74">
                    <w:rPr>
                      <w:i/>
                      <w:iCs/>
                      <w:lang w:val="en-US"/>
                    </w:rPr>
                    <w:t>Sumber proposal Individu 2021</w:t>
                  </w:r>
                </w:p>
              </w:txbxContent>
            </v:textbox>
          </v:shape>
        </w:pict>
      </w:r>
      <w:r w:rsidR="00E94D74" w:rsidRPr="00C94F89">
        <w:rPr>
          <w:rFonts w:ascii="Times New Roman" w:eastAsia="SimSun" w:hAnsi="Times New Roman" w:cs="Times New Roman"/>
          <w:b/>
          <w:bCs/>
          <w:sz w:val="24"/>
          <w:szCs w:val="24"/>
          <w:lang w:val="id-ID" w:eastAsia="zh-CN"/>
        </w:rPr>
        <w:t xml:space="preserve">Potensi Alam yang Terdapat di Desa </w:t>
      </w:r>
      <w:r w:rsidR="00510D48" w:rsidRPr="00C94F89">
        <w:rPr>
          <w:rFonts w:ascii="Times New Roman" w:eastAsia="SimSun" w:hAnsi="Times New Roman" w:cs="Times New Roman"/>
          <w:b/>
          <w:bCs/>
          <w:sz w:val="24"/>
          <w:szCs w:val="24"/>
          <w:lang w:val="id-ID" w:eastAsia="zh-CN"/>
        </w:rPr>
        <w:t>Tipang</w:t>
      </w:r>
      <w:r w:rsidR="00E94D74" w:rsidRPr="00C94F89">
        <w:rPr>
          <w:rFonts w:ascii="Times New Roman" w:eastAsia="SimSun" w:hAnsi="Times New Roman" w:cs="Times New Roman"/>
          <w:b/>
          <w:bCs/>
          <w:sz w:val="24"/>
          <w:szCs w:val="24"/>
          <w:lang w:val="id-ID" w:eastAsia="zh-CN"/>
        </w:rPr>
        <w:t>g</w:t>
      </w:r>
      <w:r w:rsidR="00E94D74" w:rsidRPr="00C94F89">
        <w:rPr>
          <w:rFonts w:ascii="Times New Roman" w:eastAsia="SimSun" w:hAnsi="Times New Roman" w:cs="Times New Roman"/>
          <w:b/>
          <w:bCs/>
          <w:sz w:val="24"/>
          <w:szCs w:val="24"/>
          <w:lang w:val="en-US" w:eastAsia="zh-CN"/>
        </w:rPr>
        <w:t xml:space="preserve"> </w:t>
      </w:r>
    </w:p>
    <w:p w:rsidR="00E94D74" w:rsidRPr="00C94F89" w:rsidRDefault="00E94D74" w:rsidP="00E94D74">
      <w:pPr>
        <w:keepNext/>
        <w:keepLines/>
        <w:spacing w:before="260" w:after="260" w:line="240" w:lineRule="auto"/>
        <w:ind w:left="352"/>
        <w:jc w:val="both"/>
        <w:outlineLvl w:val="1"/>
        <w:rPr>
          <w:rFonts w:ascii="Times New Roman" w:eastAsia="SimSun" w:hAnsi="Times New Roman" w:cs="Times New Roman"/>
          <w:b/>
          <w:bCs/>
          <w:sz w:val="24"/>
          <w:szCs w:val="24"/>
          <w:lang w:val="en-US" w:eastAsia="zh-CN"/>
        </w:rPr>
      </w:pPr>
    </w:p>
    <w:p w:rsidR="0091396C" w:rsidRPr="00C94F89" w:rsidRDefault="009F62D3" w:rsidP="0091396C">
      <w:pPr>
        <w:keepNext/>
        <w:keepLines/>
        <w:spacing w:before="260" w:after="260" w:line="360" w:lineRule="auto"/>
        <w:jc w:val="both"/>
        <w:outlineLvl w:val="1"/>
        <w:rPr>
          <w:rFonts w:ascii="Times New Roman" w:eastAsia="SimSun" w:hAnsi="Times New Roman" w:cs="Times New Roman"/>
          <w:sz w:val="24"/>
          <w:szCs w:val="24"/>
          <w:lang w:val="en-US" w:eastAsia="zh-CN"/>
        </w:rPr>
      </w:pPr>
      <w:r w:rsidRPr="00C94F89">
        <w:rPr>
          <w:rFonts w:ascii="Times New Roman" w:eastAsia="SimSun" w:hAnsi="Times New Roman" w:cs="Times New Roman"/>
          <w:noProof/>
          <w:sz w:val="24"/>
          <w:szCs w:val="24"/>
          <w:lang w:val="id-ID" w:eastAsia="id-ID"/>
        </w:rPr>
        <w:drawing>
          <wp:anchor distT="0" distB="0" distL="114300" distR="114300" simplePos="0" relativeHeight="251662336" behindDoc="1" locked="0" layoutInCell="1" allowOverlap="1">
            <wp:simplePos x="0" y="0"/>
            <wp:positionH relativeFrom="column">
              <wp:posOffset>205105</wp:posOffset>
            </wp:positionH>
            <wp:positionV relativeFrom="margin">
              <wp:posOffset>3378200</wp:posOffset>
            </wp:positionV>
            <wp:extent cx="1962150" cy="22002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5397"/>
                    <a:stretch>
                      <a:fillRect/>
                    </a:stretch>
                  </pic:blipFill>
                  <pic:spPr bwMode="auto">
                    <a:xfrm>
                      <a:off x="0" y="0"/>
                      <a:ext cx="1962150" cy="2200275"/>
                    </a:xfrm>
                    <a:prstGeom prst="rect">
                      <a:avLst/>
                    </a:prstGeom>
                    <a:noFill/>
                    <a:ln>
                      <a:noFill/>
                    </a:ln>
                  </pic:spPr>
                </pic:pic>
              </a:graphicData>
            </a:graphic>
          </wp:anchor>
        </w:drawing>
      </w:r>
    </w:p>
    <w:p w:rsidR="0091396C" w:rsidRPr="00C94F89" w:rsidRDefault="0091396C" w:rsidP="0091396C">
      <w:pPr>
        <w:keepNext/>
        <w:keepLines/>
        <w:spacing w:before="260" w:after="260" w:line="360" w:lineRule="auto"/>
        <w:jc w:val="both"/>
        <w:outlineLvl w:val="1"/>
        <w:rPr>
          <w:rFonts w:ascii="Times New Roman" w:eastAsia="SimSun" w:hAnsi="Times New Roman" w:cs="Times New Roman"/>
          <w:sz w:val="24"/>
          <w:szCs w:val="24"/>
          <w:lang w:val="en-US" w:eastAsia="zh-CN"/>
        </w:rPr>
      </w:pPr>
    </w:p>
    <w:p w:rsidR="0091396C" w:rsidRPr="00C94F89" w:rsidRDefault="0091396C" w:rsidP="0091396C">
      <w:pPr>
        <w:keepNext/>
        <w:keepLines/>
        <w:spacing w:before="260" w:after="260" w:line="360" w:lineRule="auto"/>
        <w:jc w:val="both"/>
        <w:outlineLvl w:val="1"/>
        <w:rPr>
          <w:rFonts w:ascii="Times New Roman" w:eastAsia="SimSun" w:hAnsi="Times New Roman" w:cs="Times New Roman"/>
          <w:sz w:val="24"/>
          <w:szCs w:val="24"/>
          <w:lang w:val="en-US" w:eastAsia="zh-CN"/>
        </w:rPr>
      </w:pPr>
      <w:r w:rsidRPr="00C94F89">
        <w:rPr>
          <w:rFonts w:ascii="Times New Roman" w:eastAsia="SimSun" w:hAnsi="Times New Roman" w:cs="Times New Roman"/>
          <w:sz w:val="24"/>
          <w:szCs w:val="24"/>
          <w:lang w:val="en-US" w:eastAsia="zh-CN"/>
        </w:rPr>
        <w:tab/>
      </w:r>
    </w:p>
    <w:p w:rsidR="0011579B" w:rsidRPr="00C94F89" w:rsidRDefault="0011579B" w:rsidP="00510D48">
      <w:pPr>
        <w:spacing w:after="0" w:line="360" w:lineRule="auto"/>
        <w:jc w:val="both"/>
        <w:rPr>
          <w:rFonts w:ascii="Times New Roman" w:eastAsia="SimSun" w:hAnsi="Times New Roman" w:cs="Times New Roman"/>
          <w:sz w:val="24"/>
          <w:szCs w:val="24"/>
          <w:lang w:val="en-US" w:eastAsia="zh-CN"/>
        </w:rPr>
      </w:pPr>
    </w:p>
    <w:p w:rsidR="00510D48" w:rsidRPr="00C94F89" w:rsidRDefault="00510D48" w:rsidP="00510D48">
      <w:pPr>
        <w:spacing w:after="0" w:line="360" w:lineRule="auto"/>
        <w:jc w:val="both"/>
        <w:rPr>
          <w:rFonts w:ascii="Times New Roman" w:eastAsia="SimSun" w:hAnsi="Times New Roman" w:cs="Times New Roman"/>
          <w:sz w:val="24"/>
          <w:szCs w:val="24"/>
          <w:lang w:val="id-ID" w:eastAsia="zh-CN"/>
        </w:rPr>
      </w:pPr>
    </w:p>
    <w:p w:rsidR="009F62D3" w:rsidRPr="00C94F89" w:rsidRDefault="009F62D3" w:rsidP="00510D48">
      <w:pPr>
        <w:spacing w:after="0" w:line="360" w:lineRule="auto"/>
        <w:jc w:val="both"/>
        <w:rPr>
          <w:rFonts w:ascii="Times New Roman" w:eastAsia="SimSun" w:hAnsi="Times New Roman" w:cs="Times New Roman"/>
          <w:sz w:val="24"/>
          <w:szCs w:val="24"/>
          <w:lang w:val="id-ID" w:eastAsia="zh-CN"/>
        </w:rPr>
      </w:pPr>
    </w:p>
    <w:p w:rsidR="009F62D3" w:rsidRPr="00C94F89" w:rsidRDefault="009F62D3" w:rsidP="00510D48">
      <w:pPr>
        <w:spacing w:after="0" w:line="360" w:lineRule="auto"/>
        <w:jc w:val="both"/>
        <w:rPr>
          <w:rFonts w:ascii="Times New Roman" w:eastAsia="SimSun" w:hAnsi="Times New Roman" w:cs="Times New Roman"/>
          <w:sz w:val="24"/>
          <w:szCs w:val="24"/>
          <w:lang w:val="id-ID" w:eastAsia="zh-CN"/>
        </w:rPr>
      </w:pPr>
    </w:p>
    <w:p w:rsidR="009F62D3" w:rsidRPr="00C94F89" w:rsidRDefault="009F62D3" w:rsidP="00510D48">
      <w:pPr>
        <w:spacing w:after="0" w:line="360" w:lineRule="auto"/>
        <w:jc w:val="both"/>
        <w:rPr>
          <w:rFonts w:ascii="Times New Roman" w:eastAsia="SimSun" w:hAnsi="Times New Roman" w:cs="Times New Roman"/>
          <w:sz w:val="24"/>
          <w:szCs w:val="24"/>
          <w:lang w:val="id-ID" w:eastAsia="zh-CN"/>
        </w:rPr>
      </w:pPr>
    </w:p>
    <w:p w:rsidR="001D0E86" w:rsidRPr="00C94F89" w:rsidRDefault="001D0E86" w:rsidP="00510D48">
      <w:pPr>
        <w:spacing w:after="0" w:line="360" w:lineRule="auto"/>
        <w:jc w:val="both"/>
        <w:rPr>
          <w:rFonts w:ascii="Times New Roman" w:eastAsia="SimSun" w:hAnsi="Times New Roman" w:cs="Times New Roman"/>
          <w:sz w:val="24"/>
          <w:szCs w:val="24"/>
          <w:lang w:val="id-ID" w:eastAsia="zh-CN"/>
        </w:rPr>
      </w:pPr>
    </w:p>
    <w:p w:rsidR="001D0E86" w:rsidRPr="00C94F89" w:rsidRDefault="001D0E86" w:rsidP="00510D48">
      <w:pPr>
        <w:spacing w:after="0" w:line="360" w:lineRule="auto"/>
        <w:jc w:val="both"/>
        <w:rPr>
          <w:rFonts w:ascii="Times New Roman" w:eastAsia="SimSun" w:hAnsi="Times New Roman" w:cs="Times New Roman"/>
          <w:sz w:val="24"/>
          <w:szCs w:val="24"/>
          <w:lang w:val="id-ID" w:eastAsia="zh-CN"/>
        </w:rPr>
      </w:pPr>
    </w:p>
    <w:p w:rsidR="002A5F61" w:rsidRPr="00C94F89" w:rsidRDefault="0065613C" w:rsidP="00E82487">
      <w:pPr>
        <w:spacing w:after="0" w:line="360" w:lineRule="auto"/>
        <w:jc w:val="both"/>
        <w:rPr>
          <w:rFonts w:ascii="Times New Roman" w:eastAsia="Times New Roman" w:hAnsi="Times New Roman" w:cs="Times New Roman"/>
          <w:b/>
          <w:sz w:val="24"/>
          <w:szCs w:val="24"/>
          <w:lang w:val="en-US"/>
        </w:rPr>
      </w:pPr>
      <w:r w:rsidRPr="00C94F89">
        <w:rPr>
          <w:rFonts w:ascii="Times New Roman" w:eastAsia="Times New Roman" w:hAnsi="Times New Roman" w:cs="Times New Roman"/>
          <w:b/>
          <w:sz w:val="24"/>
          <w:szCs w:val="24"/>
          <w:lang w:val="en-US"/>
        </w:rPr>
        <w:t xml:space="preserve">4.3 Gambaran Produk di Desa </w:t>
      </w:r>
      <w:r w:rsidR="00510D48" w:rsidRPr="00C94F89">
        <w:rPr>
          <w:rFonts w:ascii="Times New Roman" w:eastAsia="Times New Roman" w:hAnsi="Times New Roman" w:cs="Times New Roman"/>
          <w:b/>
          <w:sz w:val="24"/>
          <w:szCs w:val="24"/>
          <w:lang w:val="en-US"/>
        </w:rPr>
        <w:t>Tipang</w:t>
      </w:r>
      <w:r w:rsidRPr="00C94F89">
        <w:rPr>
          <w:rFonts w:ascii="Times New Roman" w:eastAsia="Times New Roman" w:hAnsi="Times New Roman" w:cs="Times New Roman"/>
          <w:b/>
          <w:sz w:val="24"/>
          <w:szCs w:val="24"/>
          <w:lang w:val="en-US"/>
        </w:rPr>
        <w:t xml:space="preserve">g </w:t>
      </w:r>
    </w:p>
    <w:p w:rsidR="00AA46FD" w:rsidRPr="00C94F89" w:rsidRDefault="00AA46FD" w:rsidP="00E82487">
      <w:pPr>
        <w:spacing w:after="0" w:line="360" w:lineRule="auto"/>
        <w:jc w:val="both"/>
        <w:rPr>
          <w:rFonts w:ascii="Times New Roman" w:eastAsia="Times New Roman" w:hAnsi="Times New Roman" w:cs="Times New Roman"/>
          <w:b/>
          <w:sz w:val="24"/>
          <w:szCs w:val="24"/>
          <w:lang w:val="en-US"/>
        </w:rPr>
      </w:pPr>
      <w:r w:rsidRPr="00C94F89">
        <w:rPr>
          <w:rFonts w:ascii="Times New Roman" w:eastAsia="Times New Roman" w:hAnsi="Times New Roman" w:cs="Times New Roman"/>
          <w:sz w:val="24"/>
          <w:szCs w:val="24"/>
          <w:lang w:val="en-US"/>
        </w:rPr>
        <w:t>Tabel 4.3. Variasi produksi UMKM</w:t>
      </w:r>
    </w:p>
    <w:p w:rsidR="0065613C" w:rsidRPr="00C94F89" w:rsidRDefault="00425114" w:rsidP="00E82487">
      <w:pPr>
        <w:spacing w:after="0" w:line="360" w:lineRule="auto"/>
        <w:jc w:val="both"/>
        <w:rPr>
          <w:rFonts w:ascii="Times New Roman" w:eastAsia="Times New Roman" w:hAnsi="Times New Roman" w:cs="Times New Roman"/>
          <w:b/>
          <w:sz w:val="24"/>
          <w:szCs w:val="24"/>
          <w:lang w:val="en-US"/>
        </w:rPr>
      </w:pPr>
      <w:r w:rsidRPr="00C94F89">
        <w:rPr>
          <w:rFonts w:ascii="Times New Roman" w:hAnsi="Times New Roman" w:cs="Times New Roman"/>
          <w:noProof/>
          <w:sz w:val="24"/>
          <w:szCs w:val="24"/>
          <w:lang w:val="id-ID" w:eastAsia="id-ID"/>
        </w:rPr>
        <w:lastRenderedPageBreak/>
        <w:drawing>
          <wp:anchor distT="0" distB="0" distL="114300" distR="114300" simplePos="0" relativeHeight="251665408" behindDoc="0" locked="0" layoutInCell="1" allowOverlap="1">
            <wp:simplePos x="0" y="0"/>
            <wp:positionH relativeFrom="margin">
              <wp:posOffset>3385820</wp:posOffset>
            </wp:positionH>
            <wp:positionV relativeFrom="margin">
              <wp:posOffset>1910715</wp:posOffset>
            </wp:positionV>
            <wp:extent cx="2286000" cy="2762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000" cy="2762250"/>
                    </a:xfrm>
                    <a:prstGeom prst="rect">
                      <a:avLst/>
                    </a:prstGeom>
                  </pic:spPr>
                </pic:pic>
              </a:graphicData>
            </a:graphic>
          </wp:anchor>
        </w:drawing>
      </w:r>
      <w:r w:rsidR="0065613C" w:rsidRPr="00C94F89">
        <w:rPr>
          <w:rFonts w:ascii="Times New Roman" w:eastAsia="SimSun" w:hAnsi="Times New Roman" w:cs="Times New Roman"/>
          <w:b/>
          <w:bCs/>
          <w:noProof/>
          <w:kern w:val="44"/>
          <w:sz w:val="24"/>
          <w:szCs w:val="24"/>
          <w:lang w:val="id-ID" w:eastAsia="id-ID"/>
        </w:rPr>
        <w:drawing>
          <wp:inline distT="0" distB="0" distL="0" distR="0">
            <wp:extent cx="2475865" cy="261175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5865" cy="2611755"/>
                    </a:xfrm>
                    <a:prstGeom prst="rect">
                      <a:avLst/>
                    </a:prstGeom>
                    <a:noFill/>
                  </pic:spPr>
                </pic:pic>
              </a:graphicData>
            </a:graphic>
          </wp:inline>
        </w:drawing>
      </w:r>
    </w:p>
    <w:p w:rsidR="00AA46FD" w:rsidRPr="00C94F89" w:rsidRDefault="00AA46FD" w:rsidP="0065613C">
      <w:pPr>
        <w:spacing w:after="200" w:line="360" w:lineRule="auto"/>
        <w:ind w:left="720"/>
        <w:jc w:val="both"/>
        <w:rPr>
          <w:rFonts w:ascii="Times New Roman" w:eastAsia="Times New Roman" w:hAnsi="Times New Roman" w:cs="Times New Roman"/>
          <w:i/>
          <w:iCs/>
          <w:sz w:val="24"/>
          <w:szCs w:val="24"/>
          <w:lang w:val="en-US"/>
        </w:rPr>
      </w:pPr>
      <w:r w:rsidRPr="00C94F89">
        <w:rPr>
          <w:rFonts w:ascii="Times New Roman" w:eastAsia="Times New Roman" w:hAnsi="Times New Roman" w:cs="Times New Roman"/>
          <w:i/>
          <w:iCs/>
          <w:sz w:val="24"/>
          <w:szCs w:val="24"/>
          <w:lang w:val="en-US"/>
        </w:rPr>
        <w:t>Sumber Olahan Peneliti 2022</w:t>
      </w:r>
    </w:p>
    <w:p w:rsidR="0065613C" w:rsidRPr="00C94F89" w:rsidRDefault="0065613C" w:rsidP="001D0E86">
      <w:pPr>
        <w:spacing w:after="200" w:line="240" w:lineRule="auto"/>
        <w:ind w:firstLine="720"/>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 xml:space="preserve">POKDARWIS desa wisata </w:t>
      </w:r>
      <w:r w:rsidR="00510D48" w:rsidRPr="00C94F89">
        <w:rPr>
          <w:rFonts w:ascii="Times New Roman" w:eastAsia="Times New Roman" w:hAnsi="Times New Roman" w:cs="Times New Roman"/>
          <w:sz w:val="24"/>
          <w:szCs w:val="24"/>
          <w:lang w:val="en-US"/>
        </w:rPr>
        <w:t>tipang</w:t>
      </w:r>
      <w:r w:rsidRPr="00C94F89">
        <w:rPr>
          <w:rFonts w:ascii="Times New Roman" w:eastAsia="Times New Roman" w:hAnsi="Times New Roman" w:cs="Times New Roman"/>
          <w:sz w:val="24"/>
          <w:szCs w:val="24"/>
          <w:lang w:val="en-US"/>
        </w:rPr>
        <w:t xml:space="preserve">g. Produk Makanan pokdarwis desa </w:t>
      </w:r>
      <w:r w:rsidR="00510D48" w:rsidRPr="00C94F89">
        <w:rPr>
          <w:rFonts w:ascii="Times New Roman" w:eastAsia="Times New Roman" w:hAnsi="Times New Roman" w:cs="Times New Roman"/>
          <w:sz w:val="24"/>
          <w:szCs w:val="24"/>
          <w:lang w:val="en-US"/>
        </w:rPr>
        <w:t>tipang</w:t>
      </w:r>
      <w:r w:rsidRPr="00C94F89">
        <w:rPr>
          <w:rFonts w:ascii="Times New Roman" w:eastAsia="Times New Roman" w:hAnsi="Times New Roman" w:cs="Times New Roman"/>
          <w:sz w:val="24"/>
          <w:szCs w:val="24"/>
          <w:lang w:val="en-US"/>
        </w:rPr>
        <w:t>g yang digemari oleh konsumen n=100.</w:t>
      </w:r>
    </w:p>
    <w:p w:rsidR="00AA46FD" w:rsidRPr="00C94F89" w:rsidRDefault="0065613C" w:rsidP="001D0E86">
      <w:pPr>
        <w:spacing w:after="200" w:line="240" w:lineRule="auto"/>
        <w:ind w:firstLine="720"/>
        <w:jc w:val="both"/>
        <w:rPr>
          <w:rFonts w:ascii="Times New Roman" w:eastAsia="Times New Roman" w:hAnsi="Times New Roman" w:cs="Times New Roman"/>
          <w:sz w:val="24"/>
          <w:szCs w:val="24"/>
          <w:lang w:val="en-US"/>
        </w:rPr>
      </w:pPr>
      <w:r w:rsidRPr="00C94F89">
        <w:rPr>
          <w:rFonts w:ascii="Times New Roman" w:eastAsia="Times New Roman" w:hAnsi="Times New Roman" w:cs="Times New Roman"/>
          <w:sz w:val="24"/>
          <w:szCs w:val="24"/>
          <w:lang w:val="en-US"/>
        </w:rPr>
        <w:t>Sumber:hasil olahan dujelaskan bawa konsumen menyatakan setuju sebanyak 80%,menunjukkan bahwa ptoduk pakin untur bahwa produk makanan tradisional berupa coklat masih memiliki pangsa pasar yang baik</w:t>
      </w:r>
    </w:p>
    <w:p w:rsidR="00F2207F" w:rsidRPr="00C94F89" w:rsidRDefault="0065613C" w:rsidP="008A0163">
      <w:pPr>
        <w:spacing w:after="200" w:line="360" w:lineRule="auto"/>
        <w:jc w:val="both"/>
        <w:rPr>
          <w:rFonts w:ascii="Times New Roman" w:eastAsia="SimSun" w:hAnsi="Times New Roman" w:cs="Times New Roman"/>
          <w:b/>
          <w:bCs/>
          <w:kern w:val="44"/>
          <w:sz w:val="24"/>
          <w:szCs w:val="24"/>
          <w:lang w:val="en-US" w:eastAsia="zh-CN"/>
        </w:rPr>
      </w:pPr>
      <w:r w:rsidRPr="00C94F89">
        <w:rPr>
          <w:rFonts w:ascii="Times New Roman" w:eastAsia="SimSun" w:hAnsi="Times New Roman" w:cs="Times New Roman"/>
          <w:b/>
          <w:bCs/>
          <w:kern w:val="44"/>
          <w:sz w:val="24"/>
          <w:szCs w:val="24"/>
          <w:lang w:val="en-US" w:eastAsia="zh-CN"/>
        </w:rPr>
        <w:t>Hasil Penelitian</w:t>
      </w:r>
    </w:p>
    <w:p w:rsidR="00AA46FD" w:rsidRPr="00C94F89" w:rsidRDefault="00AA46FD" w:rsidP="008A0163">
      <w:pPr>
        <w:spacing w:after="200" w:line="360" w:lineRule="auto"/>
        <w:jc w:val="both"/>
        <w:rPr>
          <w:rFonts w:ascii="Times New Roman" w:eastAsia="SimSun" w:hAnsi="Times New Roman" w:cs="Times New Roman"/>
          <w:kern w:val="44"/>
          <w:sz w:val="24"/>
          <w:szCs w:val="24"/>
          <w:lang w:val="en-US" w:eastAsia="zh-CN"/>
        </w:rPr>
      </w:pPr>
      <w:r w:rsidRPr="00C94F89">
        <w:rPr>
          <w:rFonts w:ascii="Times New Roman" w:hAnsi="Times New Roman" w:cs="Times New Roman"/>
          <w:noProof/>
          <w:sz w:val="24"/>
          <w:szCs w:val="24"/>
          <w:lang w:val="id-ID" w:eastAsia="id-ID"/>
        </w:rPr>
        <w:drawing>
          <wp:anchor distT="0" distB="0" distL="114300" distR="114300" simplePos="0" relativeHeight="251664384" behindDoc="0" locked="0" layoutInCell="1" allowOverlap="1">
            <wp:simplePos x="0" y="0"/>
            <wp:positionH relativeFrom="margin">
              <wp:posOffset>3346450</wp:posOffset>
            </wp:positionH>
            <wp:positionV relativeFrom="margin">
              <wp:posOffset>800100</wp:posOffset>
            </wp:positionV>
            <wp:extent cx="2305372" cy="1171739"/>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5372" cy="1171739"/>
                    </a:xfrm>
                    <a:prstGeom prst="rect">
                      <a:avLst/>
                    </a:prstGeom>
                  </pic:spPr>
                </pic:pic>
              </a:graphicData>
            </a:graphic>
          </wp:anchor>
        </w:drawing>
      </w:r>
      <w:r w:rsidR="002C7CE3" w:rsidRPr="00C94F89">
        <w:rPr>
          <w:rFonts w:ascii="Times New Roman" w:eastAsia="SimSun" w:hAnsi="Times New Roman" w:cs="Times New Roman"/>
          <w:kern w:val="44"/>
          <w:sz w:val="24"/>
          <w:szCs w:val="24"/>
          <w:lang w:val="en-US" w:eastAsia="zh-CN"/>
        </w:rPr>
        <w:t>Tabel</w:t>
      </w:r>
      <w:r w:rsidR="002C7CE3" w:rsidRPr="00C94F89">
        <w:rPr>
          <w:rFonts w:ascii="Times New Roman" w:eastAsia="SimSun" w:hAnsi="Times New Roman" w:cs="Times New Roman"/>
          <w:kern w:val="44"/>
          <w:sz w:val="24"/>
          <w:szCs w:val="24"/>
          <w:lang w:val="id-ID" w:eastAsia="zh-CN"/>
        </w:rPr>
        <w:t xml:space="preserve">. </w:t>
      </w:r>
      <w:r w:rsidR="00425114" w:rsidRPr="00C94F89">
        <w:rPr>
          <w:rFonts w:ascii="Times New Roman" w:eastAsia="SimSun" w:hAnsi="Times New Roman" w:cs="Times New Roman"/>
          <w:kern w:val="44"/>
          <w:sz w:val="24"/>
          <w:szCs w:val="24"/>
          <w:lang w:val="en-US" w:eastAsia="zh-CN"/>
        </w:rPr>
        <w:t>Persentase pesan informasi Pokdarwis Tipang</w:t>
      </w:r>
    </w:p>
    <w:p w:rsidR="00425114" w:rsidRPr="00C94F89" w:rsidRDefault="00425114" w:rsidP="008A0163">
      <w:pPr>
        <w:spacing w:after="200" w:line="360" w:lineRule="auto"/>
        <w:jc w:val="both"/>
        <w:rPr>
          <w:rFonts w:ascii="Times New Roman" w:eastAsia="SimSun" w:hAnsi="Times New Roman" w:cs="Times New Roman"/>
          <w:i/>
          <w:iCs/>
          <w:kern w:val="44"/>
          <w:sz w:val="24"/>
          <w:szCs w:val="24"/>
          <w:lang w:val="en-US" w:eastAsia="zh-CN"/>
        </w:rPr>
      </w:pPr>
      <w:r w:rsidRPr="00C94F89">
        <w:rPr>
          <w:rFonts w:ascii="Times New Roman" w:eastAsia="SimSun" w:hAnsi="Times New Roman" w:cs="Times New Roman"/>
          <w:i/>
          <w:iCs/>
          <w:kern w:val="44"/>
          <w:sz w:val="24"/>
          <w:szCs w:val="24"/>
          <w:lang w:val="en-US" w:eastAsia="zh-CN"/>
        </w:rPr>
        <w:t>Sumber Olahan peneliti 2022</w:t>
      </w:r>
      <w:bookmarkStart w:id="3" w:name="_Hlk107959386"/>
    </w:p>
    <w:p w:rsidR="00590BA9" w:rsidRPr="00C94F89" w:rsidRDefault="00590BA9" w:rsidP="008A0163">
      <w:pPr>
        <w:spacing w:after="200" w:line="360" w:lineRule="auto"/>
        <w:jc w:val="both"/>
        <w:rPr>
          <w:rFonts w:ascii="Times New Roman" w:eastAsia="SimSun" w:hAnsi="Times New Roman" w:cs="Times New Roman"/>
          <w:i/>
          <w:iCs/>
          <w:kern w:val="44"/>
          <w:sz w:val="24"/>
          <w:szCs w:val="24"/>
          <w:lang w:val="en-US" w:eastAsia="zh-CN"/>
        </w:rPr>
      </w:pPr>
      <w:r w:rsidRPr="00C94F89">
        <w:rPr>
          <w:rFonts w:ascii="Times New Roman" w:eastAsia="SimSun" w:hAnsi="Times New Roman" w:cs="Times New Roman"/>
          <w:b/>
          <w:bCs/>
          <w:kern w:val="44"/>
          <w:sz w:val="24"/>
          <w:szCs w:val="24"/>
          <w:lang w:val="en-US" w:eastAsia="zh-CN"/>
        </w:rPr>
        <w:t xml:space="preserve">Produk Makanan pokdarwis desa </w:t>
      </w:r>
      <w:r w:rsidR="00510D48" w:rsidRPr="00C94F89">
        <w:rPr>
          <w:rFonts w:ascii="Times New Roman" w:eastAsia="SimSun" w:hAnsi="Times New Roman" w:cs="Times New Roman"/>
          <w:b/>
          <w:bCs/>
          <w:kern w:val="44"/>
          <w:sz w:val="24"/>
          <w:szCs w:val="24"/>
          <w:lang w:val="en-US" w:eastAsia="zh-CN"/>
        </w:rPr>
        <w:t>tipang</w:t>
      </w:r>
      <w:r w:rsidRPr="00C94F89">
        <w:rPr>
          <w:rFonts w:ascii="Times New Roman" w:eastAsia="SimSun" w:hAnsi="Times New Roman" w:cs="Times New Roman"/>
          <w:b/>
          <w:bCs/>
          <w:kern w:val="44"/>
          <w:sz w:val="24"/>
          <w:szCs w:val="24"/>
          <w:lang w:val="en-US" w:eastAsia="zh-CN"/>
        </w:rPr>
        <w:t>g yang digemari oleh konsumen n=100</w:t>
      </w:r>
      <w:bookmarkStart w:id="4" w:name="_Hlk107959422"/>
      <w:bookmarkEnd w:id="3"/>
      <w:r w:rsidRPr="00C94F89">
        <w:rPr>
          <w:rFonts w:ascii="Times New Roman" w:eastAsia="SimSun" w:hAnsi="Times New Roman" w:cs="Times New Roman"/>
          <w:b/>
          <w:bCs/>
          <w:kern w:val="44"/>
          <w:sz w:val="24"/>
          <w:szCs w:val="24"/>
          <w:lang w:val="en-US" w:eastAsia="zh-CN"/>
        </w:rPr>
        <w:t xml:space="preserve"> </w:t>
      </w:r>
    </w:p>
    <w:p w:rsidR="00590BA9" w:rsidRPr="00C94F89" w:rsidRDefault="00590BA9" w:rsidP="00590BA9">
      <w:pPr>
        <w:tabs>
          <w:tab w:val="left" w:pos="1831"/>
        </w:tabs>
        <w:spacing w:before="240" w:after="0" w:line="240" w:lineRule="auto"/>
        <w:ind w:firstLine="567"/>
        <w:jc w:val="both"/>
        <w:rPr>
          <w:rFonts w:ascii="Times New Roman" w:eastAsia="SimSun" w:hAnsi="Times New Roman" w:cs="Times New Roman"/>
          <w:bCs/>
          <w:kern w:val="44"/>
          <w:sz w:val="24"/>
          <w:szCs w:val="24"/>
          <w:lang w:val="en-US" w:eastAsia="zh-CN"/>
        </w:rPr>
      </w:pPr>
      <w:r w:rsidRPr="00C94F89">
        <w:rPr>
          <w:rFonts w:ascii="Times New Roman" w:eastAsia="SimSun" w:hAnsi="Times New Roman" w:cs="Times New Roman"/>
          <w:bCs/>
          <w:i/>
          <w:kern w:val="44"/>
          <w:sz w:val="24"/>
          <w:szCs w:val="24"/>
          <w:lang w:val="en-US" w:eastAsia="zh-CN"/>
        </w:rPr>
        <w:t>Sumber:</w:t>
      </w:r>
      <w:r w:rsidRPr="00C94F89">
        <w:rPr>
          <w:rFonts w:ascii="Times New Roman" w:eastAsia="SimSun" w:hAnsi="Times New Roman" w:cs="Times New Roman"/>
          <w:bCs/>
          <w:kern w:val="44"/>
          <w:sz w:val="24"/>
          <w:szCs w:val="24"/>
          <w:lang w:val="en-US" w:eastAsia="zh-CN"/>
        </w:rPr>
        <w:t>hasil olahan dujelaskan bawa konsumen menyatakan setuju sebanyak 80%,menunjukkan bahwa ptoduk pakin untur bahwa produk makanan tradisional berupa coklat masih memiliki pangsa pasar yang baik.</w:t>
      </w:r>
    </w:p>
    <w:p w:rsidR="00590BA9" w:rsidRPr="00C94F89" w:rsidRDefault="00590BA9" w:rsidP="002C7CE3">
      <w:pPr>
        <w:tabs>
          <w:tab w:val="left" w:pos="1831"/>
        </w:tabs>
        <w:spacing w:before="240" w:after="0" w:line="240" w:lineRule="auto"/>
        <w:jc w:val="both"/>
        <w:rPr>
          <w:rFonts w:ascii="Times New Roman" w:eastAsia="SimSun" w:hAnsi="Times New Roman" w:cs="Times New Roman"/>
          <w:b/>
          <w:bCs/>
          <w:kern w:val="44"/>
          <w:sz w:val="24"/>
          <w:szCs w:val="24"/>
          <w:lang w:val="en-US" w:eastAsia="zh-CN"/>
        </w:rPr>
      </w:pPr>
      <w:r w:rsidRPr="00C94F89">
        <w:rPr>
          <w:rFonts w:ascii="Times New Roman" w:eastAsia="SimSun" w:hAnsi="Times New Roman" w:cs="Times New Roman"/>
          <w:b/>
          <w:bCs/>
          <w:kern w:val="44"/>
          <w:sz w:val="24"/>
          <w:szCs w:val="24"/>
          <w:lang w:val="en-US" w:eastAsia="zh-CN"/>
        </w:rPr>
        <w:lastRenderedPageBreak/>
        <w:t>Pembahasan</w:t>
      </w:r>
    </w:p>
    <w:p w:rsidR="00590BA9" w:rsidRPr="00C94F89" w:rsidRDefault="00590BA9" w:rsidP="0011579B">
      <w:pPr>
        <w:tabs>
          <w:tab w:val="left" w:pos="851"/>
        </w:tabs>
        <w:spacing w:before="240" w:after="0" w:line="240" w:lineRule="auto"/>
        <w:ind w:firstLine="567"/>
        <w:jc w:val="both"/>
        <w:rPr>
          <w:rFonts w:ascii="Times New Roman" w:eastAsia="SimSun" w:hAnsi="Times New Roman" w:cs="Times New Roman"/>
          <w:bCs/>
          <w:kern w:val="44"/>
          <w:sz w:val="24"/>
          <w:szCs w:val="24"/>
          <w:lang w:val="id-ID" w:eastAsia="zh-CN"/>
        </w:rPr>
      </w:pPr>
      <w:r w:rsidRPr="00C94F89">
        <w:rPr>
          <w:rFonts w:ascii="Times New Roman" w:eastAsia="SimSun" w:hAnsi="Times New Roman" w:cs="Times New Roman"/>
          <w:bCs/>
          <w:kern w:val="44"/>
          <w:sz w:val="24"/>
          <w:szCs w:val="24"/>
          <w:lang w:eastAsia="zh-CN"/>
        </w:rPr>
        <w:t xml:space="preserve">Dari sisi pemasaran produk makanan olehan cokelat Pokdarwis Desa Wisata </w:t>
      </w:r>
      <w:r w:rsidR="00510D48" w:rsidRPr="00C94F89">
        <w:rPr>
          <w:rFonts w:ascii="Times New Roman" w:eastAsia="SimSun" w:hAnsi="Times New Roman" w:cs="Times New Roman"/>
          <w:bCs/>
          <w:kern w:val="44"/>
          <w:sz w:val="24"/>
          <w:szCs w:val="24"/>
          <w:lang w:eastAsia="zh-CN"/>
        </w:rPr>
        <w:t>Tipang</w:t>
      </w:r>
      <w:r w:rsidRPr="00C94F89">
        <w:rPr>
          <w:rFonts w:ascii="Times New Roman" w:eastAsia="SimSun" w:hAnsi="Times New Roman" w:cs="Times New Roman"/>
          <w:bCs/>
          <w:kern w:val="44"/>
          <w:sz w:val="24"/>
          <w:szCs w:val="24"/>
          <w:lang w:eastAsia="zh-CN"/>
        </w:rPr>
        <w:t xml:space="preserve">g yang dihasilkan dipasarkan dalam wilayah terbatas, bahkan lebih dapat dikatakan pemasarannya masih dalam bentuk pesanan atau </w:t>
      </w:r>
      <w:r w:rsidRPr="00C94F89">
        <w:rPr>
          <w:rFonts w:ascii="Times New Roman" w:eastAsia="SimSun" w:hAnsi="Times New Roman" w:cs="Times New Roman"/>
          <w:bCs/>
          <w:i/>
          <w:kern w:val="44"/>
          <w:sz w:val="24"/>
          <w:szCs w:val="24"/>
          <w:lang w:eastAsia="zh-CN"/>
        </w:rPr>
        <w:t>word of mouth</w:t>
      </w:r>
      <w:r w:rsidRPr="00C94F89">
        <w:rPr>
          <w:rFonts w:ascii="Times New Roman" w:eastAsia="SimSun" w:hAnsi="Times New Roman" w:cs="Times New Roman"/>
          <w:bCs/>
          <w:kern w:val="44"/>
          <w:sz w:val="24"/>
          <w:szCs w:val="24"/>
          <w:lang w:eastAsia="zh-CN"/>
        </w:rPr>
        <w:t xml:space="preserve"> dari Pokdarwis Desa Wisata </w:t>
      </w:r>
      <w:r w:rsidR="00510D48" w:rsidRPr="00C94F89">
        <w:rPr>
          <w:rFonts w:ascii="Times New Roman" w:eastAsia="SimSun" w:hAnsi="Times New Roman" w:cs="Times New Roman"/>
          <w:bCs/>
          <w:kern w:val="44"/>
          <w:sz w:val="24"/>
          <w:szCs w:val="24"/>
          <w:lang w:eastAsia="zh-CN"/>
        </w:rPr>
        <w:t>Tipang</w:t>
      </w:r>
      <w:r w:rsidRPr="00C94F89">
        <w:rPr>
          <w:rFonts w:ascii="Times New Roman" w:eastAsia="SimSun" w:hAnsi="Times New Roman" w:cs="Times New Roman"/>
          <w:bCs/>
          <w:kern w:val="44"/>
          <w:sz w:val="24"/>
          <w:szCs w:val="24"/>
          <w:lang w:eastAsia="zh-CN"/>
        </w:rPr>
        <w:t xml:space="preserve">g Kecamatan Baktiraja kepada konsumen. Dari sisi pemasaran produk makanan olehan cokelat Pokdarwis Desa Wisata </w:t>
      </w:r>
      <w:r w:rsidR="00510D48" w:rsidRPr="00C94F89">
        <w:rPr>
          <w:rFonts w:ascii="Times New Roman" w:eastAsia="SimSun" w:hAnsi="Times New Roman" w:cs="Times New Roman"/>
          <w:bCs/>
          <w:kern w:val="44"/>
          <w:sz w:val="24"/>
          <w:szCs w:val="24"/>
          <w:lang w:eastAsia="zh-CN"/>
        </w:rPr>
        <w:t>Tipang</w:t>
      </w:r>
      <w:r w:rsidRPr="00C94F89">
        <w:rPr>
          <w:rFonts w:ascii="Times New Roman" w:eastAsia="SimSun" w:hAnsi="Times New Roman" w:cs="Times New Roman"/>
          <w:bCs/>
          <w:kern w:val="44"/>
          <w:sz w:val="24"/>
          <w:szCs w:val="24"/>
          <w:lang w:eastAsia="zh-CN"/>
        </w:rPr>
        <w:t xml:space="preserve">g yang dihasilkan dipasarkan dalam wilayah terbatas, bahkan lebih dapat dikatakan pemasarannya masih dalam bentuk pesanan atau </w:t>
      </w:r>
      <w:r w:rsidRPr="00C94F89">
        <w:rPr>
          <w:rFonts w:ascii="Times New Roman" w:eastAsia="SimSun" w:hAnsi="Times New Roman" w:cs="Times New Roman"/>
          <w:bCs/>
          <w:i/>
          <w:kern w:val="44"/>
          <w:sz w:val="24"/>
          <w:szCs w:val="24"/>
          <w:lang w:eastAsia="zh-CN"/>
        </w:rPr>
        <w:t>word of mouth</w:t>
      </w:r>
      <w:r w:rsidRPr="00C94F89">
        <w:rPr>
          <w:rFonts w:ascii="Times New Roman" w:eastAsia="SimSun" w:hAnsi="Times New Roman" w:cs="Times New Roman"/>
          <w:bCs/>
          <w:kern w:val="44"/>
          <w:sz w:val="24"/>
          <w:szCs w:val="24"/>
          <w:lang w:eastAsia="zh-CN"/>
        </w:rPr>
        <w:t xml:space="preserve"> dari Pokdarwis Desa Wisata </w:t>
      </w:r>
      <w:r w:rsidR="00510D48" w:rsidRPr="00C94F89">
        <w:rPr>
          <w:rFonts w:ascii="Times New Roman" w:eastAsia="SimSun" w:hAnsi="Times New Roman" w:cs="Times New Roman"/>
          <w:bCs/>
          <w:kern w:val="44"/>
          <w:sz w:val="24"/>
          <w:szCs w:val="24"/>
          <w:lang w:eastAsia="zh-CN"/>
        </w:rPr>
        <w:t>Tipang</w:t>
      </w:r>
      <w:r w:rsidRPr="00C94F89">
        <w:rPr>
          <w:rFonts w:ascii="Times New Roman" w:eastAsia="SimSun" w:hAnsi="Times New Roman" w:cs="Times New Roman"/>
          <w:bCs/>
          <w:kern w:val="44"/>
          <w:sz w:val="24"/>
          <w:szCs w:val="24"/>
          <w:lang w:eastAsia="zh-CN"/>
        </w:rPr>
        <w:t xml:space="preserve">g Kecamatan Baktiraja kepada konsumen. </w:t>
      </w:r>
      <w:r w:rsidR="0011579B" w:rsidRPr="00C94F89">
        <w:rPr>
          <w:rFonts w:ascii="Times New Roman" w:eastAsia="SimSun" w:hAnsi="Times New Roman" w:cs="Times New Roman"/>
          <w:bCs/>
          <w:kern w:val="44"/>
          <w:sz w:val="24"/>
          <w:szCs w:val="24"/>
          <w:lang w:eastAsia="zh-CN"/>
        </w:rPr>
        <w:br/>
      </w:r>
      <w:r w:rsidR="0011579B" w:rsidRPr="00C94F89">
        <w:rPr>
          <w:rFonts w:ascii="Times New Roman" w:eastAsia="SimSun" w:hAnsi="Times New Roman" w:cs="Times New Roman"/>
          <w:b/>
          <w:bCs/>
          <w:kern w:val="44"/>
          <w:sz w:val="24"/>
          <w:szCs w:val="24"/>
          <w:lang w:val="en-US" w:eastAsia="zh-CN"/>
        </w:rPr>
        <w:t>Faktor</w:t>
      </w:r>
      <w:r w:rsidR="0011579B" w:rsidRPr="00C94F89">
        <w:rPr>
          <w:rFonts w:ascii="Times New Roman" w:eastAsia="SimSun" w:hAnsi="Times New Roman" w:cs="Times New Roman"/>
          <w:b/>
          <w:bCs/>
          <w:kern w:val="44"/>
          <w:sz w:val="24"/>
          <w:szCs w:val="24"/>
          <w:lang w:val="en-US" w:eastAsia="zh-CN"/>
        </w:rPr>
        <w:tab/>
      </w:r>
      <w:r w:rsidRPr="00C94F89">
        <w:rPr>
          <w:rFonts w:ascii="Times New Roman" w:eastAsia="SimSun" w:hAnsi="Times New Roman" w:cs="Times New Roman"/>
          <w:b/>
          <w:bCs/>
          <w:kern w:val="44"/>
          <w:sz w:val="24"/>
          <w:szCs w:val="24"/>
          <w:lang w:val="en-US" w:eastAsia="zh-CN"/>
        </w:rPr>
        <w:t>Internal</w:t>
      </w:r>
      <w:r w:rsidR="0011579B" w:rsidRPr="00C94F89">
        <w:rPr>
          <w:rFonts w:ascii="Times New Roman" w:eastAsia="SimSun" w:hAnsi="Times New Roman" w:cs="Times New Roman"/>
          <w:bCs/>
          <w:kern w:val="44"/>
          <w:sz w:val="24"/>
          <w:szCs w:val="24"/>
          <w:lang w:eastAsia="zh-CN"/>
        </w:rPr>
        <w:br/>
      </w:r>
      <w:r w:rsidRPr="00C94F89">
        <w:rPr>
          <w:rFonts w:ascii="Times New Roman" w:eastAsia="SimSun" w:hAnsi="Times New Roman" w:cs="Times New Roman"/>
          <w:bCs/>
          <w:kern w:val="44"/>
          <w:sz w:val="24"/>
          <w:szCs w:val="24"/>
          <w:lang w:val="en-US" w:eastAsia="zh-CN"/>
        </w:rPr>
        <w:t xml:space="preserve">Faktor Internal merupakan yang berasal dari dalam usaha produk makanan lokal cokelat. Faktor ini merupakan kekuatan (strength) atau kelemahan (weakness) bagi usaha pengolahan produk cokelat yang ada di Desa Wisata </w:t>
      </w:r>
      <w:r w:rsidR="00510D48" w:rsidRPr="00C94F89">
        <w:rPr>
          <w:rFonts w:ascii="Times New Roman" w:eastAsia="SimSun" w:hAnsi="Times New Roman" w:cs="Times New Roman"/>
          <w:bCs/>
          <w:kern w:val="44"/>
          <w:sz w:val="24"/>
          <w:szCs w:val="24"/>
          <w:lang w:val="en-US" w:eastAsia="zh-CN"/>
        </w:rPr>
        <w:t>Tipang</w:t>
      </w:r>
      <w:r w:rsidRPr="00C94F89">
        <w:rPr>
          <w:rFonts w:ascii="Times New Roman" w:eastAsia="SimSun" w:hAnsi="Times New Roman" w:cs="Times New Roman"/>
          <w:bCs/>
          <w:kern w:val="44"/>
          <w:sz w:val="24"/>
          <w:szCs w:val="24"/>
          <w:lang w:val="en-US" w:eastAsia="zh-CN"/>
        </w:rPr>
        <w:t xml:space="preserve">g, Kecamatan Baktiraja Kabupaten Humbang </w:t>
      </w:r>
      <w:r w:rsidRPr="00C94F89">
        <w:rPr>
          <w:rFonts w:ascii="Times New Roman" w:eastAsia="SimSun" w:hAnsi="Times New Roman" w:cs="Times New Roman"/>
          <w:bCs/>
          <w:kern w:val="44"/>
          <w:sz w:val="24"/>
          <w:szCs w:val="24"/>
          <w:lang w:val="en-US" w:eastAsia="zh-CN"/>
        </w:rPr>
        <w:lastRenderedPageBreak/>
        <w:t>Hasundutan. Beberapa factor internal tersebut merupakan peluang kekuatan/ strength (S) bagi pengembangan usaha dan pemasaran untuk produk makanan cokelat di daerah ini. Namun disisi lain dari factor internal tersebut juga menjadi kelemahan/ weakness (W) bagi usaha tersebut.</w:t>
      </w:r>
    </w:p>
    <w:p w:rsidR="00590BA9" w:rsidRPr="00C94F89" w:rsidRDefault="00590BA9" w:rsidP="00590BA9">
      <w:pPr>
        <w:keepNext/>
        <w:keepLines/>
        <w:numPr>
          <w:ilvl w:val="0"/>
          <w:numId w:val="5"/>
        </w:numPr>
        <w:spacing w:after="0" w:line="240" w:lineRule="auto"/>
        <w:contextualSpacing/>
        <w:jc w:val="both"/>
        <w:outlineLvl w:val="0"/>
        <w:rPr>
          <w:rFonts w:ascii="Times New Roman" w:eastAsia="SimSun" w:hAnsi="Times New Roman" w:cs="Times New Roman"/>
          <w:bCs/>
          <w:kern w:val="44"/>
          <w:sz w:val="24"/>
          <w:szCs w:val="24"/>
          <w:lang w:val="en-US" w:eastAsia="zh-CN"/>
        </w:rPr>
      </w:pPr>
      <w:r w:rsidRPr="00C94F89">
        <w:rPr>
          <w:rFonts w:ascii="Times New Roman" w:eastAsia="SimSun" w:hAnsi="Times New Roman" w:cs="Times New Roman"/>
          <w:bCs/>
          <w:kern w:val="44"/>
          <w:sz w:val="24"/>
          <w:szCs w:val="24"/>
          <w:lang w:val="en-US" w:eastAsia="zh-CN"/>
        </w:rPr>
        <w:t>Faktor Internal yang menjadi kekuatan Strength (S) antara lain:</w:t>
      </w:r>
    </w:p>
    <w:p w:rsidR="00590BA9" w:rsidRPr="00C94F89" w:rsidRDefault="00590BA9" w:rsidP="00590BA9">
      <w:pPr>
        <w:keepNext/>
        <w:keepLines/>
        <w:spacing w:after="0" w:line="240" w:lineRule="auto"/>
        <w:jc w:val="both"/>
        <w:outlineLvl w:val="0"/>
        <w:rPr>
          <w:rFonts w:ascii="Times New Roman" w:eastAsia="SimSun" w:hAnsi="Times New Roman" w:cs="Times New Roman"/>
          <w:bCs/>
          <w:kern w:val="44"/>
          <w:sz w:val="24"/>
          <w:szCs w:val="24"/>
          <w:lang w:val="en-US" w:eastAsia="zh-CN"/>
        </w:rPr>
      </w:pPr>
      <w:r w:rsidRPr="00C94F89">
        <w:rPr>
          <w:rFonts w:ascii="Times New Roman" w:eastAsia="SimSun" w:hAnsi="Times New Roman" w:cs="Times New Roman"/>
          <w:bCs/>
          <w:kern w:val="44"/>
          <w:sz w:val="24"/>
          <w:szCs w:val="24"/>
          <w:lang w:val="en-US" w:eastAsia="zh-CN"/>
        </w:rPr>
        <w:t>Ketersediaan Bahan baku, produk tanpa bahan pengawet, lokasi yang strategis, adanya produk oleh – oleh pendamping.</w:t>
      </w:r>
    </w:p>
    <w:p w:rsidR="00590BA9" w:rsidRPr="00C94F89" w:rsidRDefault="00590BA9" w:rsidP="00590BA9">
      <w:pPr>
        <w:keepNext/>
        <w:keepLines/>
        <w:spacing w:after="0" w:line="240" w:lineRule="auto"/>
        <w:jc w:val="both"/>
        <w:outlineLvl w:val="0"/>
        <w:rPr>
          <w:rFonts w:ascii="Times New Roman" w:eastAsia="SimSun" w:hAnsi="Times New Roman" w:cs="Times New Roman"/>
          <w:bCs/>
          <w:kern w:val="44"/>
          <w:sz w:val="24"/>
          <w:szCs w:val="24"/>
          <w:lang w:val="en-US" w:eastAsia="zh-CN"/>
        </w:rPr>
      </w:pPr>
      <w:r w:rsidRPr="00C94F89">
        <w:rPr>
          <w:rFonts w:ascii="Times New Roman" w:eastAsia="SimSun" w:hAnsi="Times New Roman" w:cs="Times New Roman"/>
          <w:bCs/>
          <w:kern w:val="44"/>
          <w:sz w:val="24"/>
          <w:szCs w:val="24"/>
          <w:lang w:val="en-US" w:eastAsia="zh-CN"/>
        </w:rPr>
        <w:t xml:space="preserve">       2) </w:t>
      </w:r>
      <w:r w:rsidR="00FA35A0" w:rsidRPr="00C94F89">
        <w:rPr>
          <w:rFonts w:ascii="Times New Roman" w:eastAsia="SimSun" w:hAnsi="Times New Roman" w:cs="Times New Roman"/>
          <w:bCs/>
          <w:kern w:val="44"/>
          <w:sz w:val="24"/>
          <w:szCs w:val="24"/>
          <w:lang w:val="en-US" w:eastAsia="zh-CN"/>
        </w:rPr>
        <w:t>Faktor internal yang merupakan kelemahan Weakness ( W ) antara lain:</w:t>
      </w:r>
    </w:p>
    <w:p w:rsidR="00FA35A0" w:rsidRPr="00C94F89" w:rsidRDefault="00FA35A0" w:rsidP="00590BA9">
      <w:pPr>
        <w:keepNext/>
        <w:keepLines/>
        <w:spacing w:after="0" w:line="240" w:lineRule="auto"/>
        <w:jc w:val="both"/>
        <w:outlineLvl w:val="0"/>
        <w:rPr>
          <w:rFonts w:ascii="Times New Roman" w:eastAsia="SimSun" w:hAnsi="Times New Roman" w:cs="Times New Roman"/>
          <w:bCs/>
          <w:kern w:val="44"/>
          <w:sz w:val="24"/>
          <w:szCs w:val="24"/>
          <w:lang w:val="en-US" w:eastAsia="zh-CN"/>
        </w:rPr>
      </w:pPr>
      <w:r w:rsidRPr="00C94F89">
        <w:rPr>
          <w:rFonts w:ascii="Times New Roman" w:eastAsia="SimSun" w:hAnsi="Times New Roman" w:cs="Times New Roman"/>
          <w:bCs/>
          <w:kern w:val="44"/>
          <w:sz w:val="24"/>
          <w:szCs w:val="24"/>
          <w:lang w:val="en-US" w:eastAsia="zh-CN"/>
        </w:rPr>
        <w:t>Minimnya promosi, Harga di pasar yang kurag bersaing, tidak tahan lama, sedikit variasi produk dan cita rasa.</w:t>
      </w:r>
    </w:p>
    <w:p w:rsidR="00FA35A0" w:rsidRPr="00C94F89" w:rsidRDefault="00FA35A0" w:rsidP="00590BA9">
      <w:pPr>
        <w:keepNext/>
        <w:keepLines/>
        <w:spacing w:after="0" w:line="240" w:lineRule="auto"/>
        <w:jc w:val="both"/>
        <w:outlineLvl w:val="0"/>
        <w:rPr>
          <w:rFonts w:ascii="Times New Roman" w:eastAsia="SimSun" w:hAnsi="Times New Roman" w:cs="Times New Roman"/>
          <w:bCs/>
          <w:kern w:val="44"/>
          <w:sz w:val="24"/>
          <w:szCs w:val="24"/>
          <w:lang w:val="en-US" w:eastAsia="zh-CN"/>
        </w:rPr>
      </w:pPr>
      <w:r w:rsidRPr="00C94F89">
        <w:rPr>
          <w:rFonts w:ascii="Times New Roman" w:eastAsia="SimSun" w:hAnsi="Times New Roman" w:cs="Times New Roman"/>
          <w:bCs/>
          <w:kern w:val="44"/>
          <w:sz w:val="24"/>
          <w:szCs w:val="24"/>
          <w:lang w:val="en-US" w:eastAsia="zh-CN"/>
        </w:rPr>
        <w:t xml:space="preserve"> </w:t>
      </w:r>
    </w:p>
    <w:p w:rsidR="00FA35A0" w:rsidRPr="00C94F89" w:rsidRDefault="00FA35A0" w:rsidP="00590BA9">
      <w:pPr>
        <w:keepNext/>
        <w:keepLines/>
        <w:spacing w:after="0" w:line="240" w:lineRule="auto"/>
        <w:jc w:val="both"/>
        <w:outlineLvl w:val="0"/>
        <w:rPr>
          <w:rFonts w:ascii="Times New Roman" w:eastAsia="SimSun" w:hAnsi="Times New Roman" w:cs="Times New Roman"/>
          <w:b/>
          <w:kern w:val="44"/>
          <w:sz w:val="24"/>
          <w:szCs w:val="24"/>
          <w:lang w:val="en-US" w:eastAsia="zh-CN"/>
        </w:rPr>
      </w:pPr>
      <w:r w:rsidRPr="00C94F89">
        <w:rPr>
          <w:rFonts w:ascii="Times New Roman" w:eastAsia="SimSun" w:hAnsi="Times New Roman" w:cs="Times New Roman"/>
          <w:b/>
          <w:kern w:val="44"/>
          <w:sz w:val="24"/>
          <w:szCs w:val="24"/>
          <w:lang w:val="en-US" w:eastAsia="zh-CN"/>
        </w:rPr>
        <w:t xml:space="preserve">Faktor Eksternal. </w:t>
      </w:r>
    </w:p>
    <w:p w:rsidR="00FA35A0" w:rsidRPr="00C94F89" w:rsidRDefault="00FA35A0" w:rsidP="00590BA9">
      <w:pPr>
        <w:keepNext/>
        <w:keepLines/>
        <w:spacing w:after="0" w:line="240" w:lineRule="auto"/>
        <w:jc w:val="both"/>
        <w:outlineLvl w:val="0"/>
        <w:rPr>
          <w:rFonts w:ascii="Times New Roman" w:eastAsia="SimSun" w:hAnsi="Times New Roman" w:cs="Times New Roman"/>
          <w:bCs/>
          <w:kern w:val="44"/>
          <w:sz w:val="24"/>
          <w:szCs w:val="24"/>
          <w:lang w:val="en-US" w:eastAsia="zh-CN"/>
        </w:rPr>
      </w:pPr>
      <w:r w:rsidRPr="00C94F89">
        <w:rPr>
          <w:rFonts w:ascii="Times New Roman" w:eastAsia="SimSun" w:hAnsi="Times New Roman" w:cs="Times New Roman"/>
          <w:b/>
          <w:kern w:val="44"/>
          <w:sz w:val="24"/>
          <w:szCs w:val="24"/>
          <w:lang w:val="en-US" w:eastAsia="zh-CN"/>
        </w:rPr>
        <w:tab/>
      </w:r>
      <w:r w:rsidRPr="00C94F89">
        <w:rPr>
          <w:rFonts w:ascii="Times New Roman" w:eastAsia="SimSun" w:hAnsi="Times New Roman" w:cs="Times New Roman"/>
          <w:bCs/>
          <w:kern w:val="44"/>
          <w:sz w:val="24"/>
          <w:szCs w:val="24"/>
          <w:lang w:val="en-US" w:eastAsia="zh-CN"/>
        </w:rPr>
        <w:t>1) Faktor eksternal yang menjadi peluang Opportunity (O) antara lain:</w:t>
      </w:r>
    </w:p>
    <w:p w:rsidR="00FA35A0" w:rsidRPr="00C94F89" w:rsidRDefault="00FA35A0" w:rsidP="00590BA9">
      <w:pPr>
        <w:keepNext/>
        <w:keepLines/>
        <w:spacing w:after="0" w:line="240" w:lineRule="auto"/>
        <w:jc w:val="both"/>
        <w:outlineLvl w:val="0"/>
        <w:rPr>
          <w:rFonts w:ascii="Times New Roman" w:eastAsia="SimSun" w:hAnsi="Times New Roman" w:cs="Times New Roman"/>
          <w:bCs/>
          <w:kern w:val="44"/>
          <w:sz w:val="24"/>
          <w:szCs w:val="24"/>
          <w:lang w:val="en-US" w:eastAsia="zh-CN"/>
        </w:rPr>
      </w:pPr>
      <w:r w:rsidRPr="00C94F89">
        <w:rPr>
          <w:rFonts w:ascii="Times New Roman" w:eastAsia="SimSun" w:hAnsi="Times New Roman" w:cs="Times New Roman"/>
          <w:bCs/>
          <w:kern w:val="44"/>
          <w:sz w:val="24"/>
          <w:szCs w:val="24"/>
          <w:lang w:val="en-US" w:eastAsia="zh-CN"/>
        </w:rPr>
        <w:t>Bertambahnya populasi penduduk, Perkembagan dunia internet, Perkembangan dunia pariwisata, Program Destinasi utama danau toba.</w:t>
      </w:r>
    </w:p>
    <w:p w:rsidR="00F2207F" w:rsidRPr="00C94F89" w:rsidRDefault="00FA35A0" w:rsidP="0011579B">
      <w:pPr>
        <w:keepNext/>
        <w:keepLines/>
        <w:spacing w:after="0" w:line="240" w:lineRule="auto"/>
        <w:jc w:val="both"/>
        <w:outlineLvl w:val="0"/>
        <w:rPr>
          <w:rFonts w:ascii="Times New Roman" w:eastAsia="SimSun" w:hAnsi="Times New Roman" w:cs="Times New Roman"/>
          <w:bCs/>
          <w:kern w:val="44"/>
          <w:sz w:val="24"/>
          <w:szCs w:val="24"/>
          <w:lang w:val="en-US" w:eastAsia="zh-CN"/>
        </w:rPr>
      </w:pPr>
      <w:r w:rsidRPr="00C94F89">
        <w:rPr>
          <w:rFonts w:ascii="Times New Roman" w:eastAsia="SimSun" w:hAnsi="Times New Roman" w:cs="Times New Roman"/>
          <w:bCs/>
          <w:kern w:val="44"/>
          <w:sz w:val="24"/>
          <w:szCs w:val="24"/>
          <w:lang w:val="en-US" w:eastAsia="zh-CN"/>
        </w:rPr>
        <w:tab/>
        <w:t>2) Faktor Eksternal yang menjadi Ancaman Threats (T) antara lain:</w:t>
      </w:r>
      <w:bookmarkEnd w:id="4"/>
      <w:r w:rsidR="0011579B" w:rsidRPr="00C94F89">
        <w:rPr>
          <w:rFonts w:ascii="Times New Roman" w:eastAsia="SimSun" w:hAnsi="Times New Roman" w:cs="Times New Roman"/>
          <w:bCs/>
          <w:kern w:val="44"/>
          <w:sz w:val="24"/>
          <w:szCs w:val="24"/>
          <w:lang w:val="en-US" w:eastAsia="zh-CN"/>
        </w:rPr>
        <w:t xml:space="preserve"> </w:t>
      </w:r>
      <w:r w:rsidR="004422BA" w:rsidRPr="00C94F89">
        <w:rPr>
          <w:rFonts w:ascii="Times New Roman" w:eastAsia="SimSun" w:hAnsi="Times New Roman" w:cs="Times New Roman"/>
          <w:kern w:val="44"/>
          <w:sz w:val="24"/>
          <w:szCs w:val="24"/>
          <w:lang w:val="en-US" w:eastAsia="zh-CN"/>
        </w:rPr>
        <w:t xml:space="preserve">Pola hidup Masyarakat yang sudah modern, Banyak produsen ritel makanan modern, Banyaknya produk Subsitusi, </w:t>
      </w:r>
    </w:p>
    <w:p w:rsidR="009F62D3" w:rsidRPr="00C94F89" w:rsidRDefault="009F62D3" w:rsidP="0065613C">
      <w:pPr>
        <w:tabs>
          <w:tab w:val="left" w:pos="1831"/>
        </w:tabs>
        <w:spacing w:before="240" w:after="0" w:line="360" w:lineRule="auto"/>
        <w:jc w:val="both"/>
        <w:rPr>
          <w:rFonts w:ascii="Times New Roman" w:eastAsia="SimSun" w:hAnsi="Times New Roman" w:cs="Times New Roman"/>
          <w:kern w:val="44"/>
          <w:sz w:val="24"/>
          <w:szCs w:val="24"/>
          <w:lang w:val="id-ID" w:eastAsia="zh-CN"/>
        </w:rPr>
      </w:pPr>
    </w:p>
    <w:p w:rsidR="004422BA" w:rsidRPr="00C94F89" w:rsidRDefault="004422BA" w:rsidP="0065613C">
      <w:pPr>
        <w:tabs>
          <w:tab w:val="left" w:pos="1831"/>
        </w:tabs>
        <w:spacing w:before="240" w:after="0" w:line="36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kern w:val="44"/>
          <w:sz w:val="24"/>
          <w:szCs w:val="24"/>
          <w:lang w:val="en-US" w:eastAsia="zh-CN"/>
        </w:rPr>
        <w:lastRenderedPageBreak/>
        <w:t>Tabel 4.</w:t>
      </w:r>
      <w:r w:rsidR="00425114" w:rsidRPr="00C94F89">
        <w:rPr>
          <w:rFonts w:ascii="Times New Roman" w:eastAsia="SimSun" w:hAnsi="Times New Roman" w:cs="Times New Roman"/>
          <w:kern w:val="44"/>
          <w:sz w:val="24"/>
          <w:szCs w:val="24"/>
          <w:lang w:val="en-US" w:eastAsia="zh-CN"/>
        </w:rPr>
        <w:t>5</w:t>
      </w:r>
      <w:r w:rsidRPr="00C94F89">
        <w:rPr>
          <w:rFonts w:ascii="Times New Roman" w:eastAsia="SimSun" w:hAnsi="Times New Roman" w:cs="Times New Roman"/>
          <w:kern w:val="44"/>
          <w:sz w:val="24"/>
          <w:szCs w:val="24"/>
          <w:lang w:val="en-US" w:eastAsia="zh-CN"/>
        </w:rPr>
        <w:t xml:space="preserve"> Faktor Internal dan Eksternal.</w:t>
      </w:r>
    </w:p>
    <w:p w:rsidR="004F200C" w:rsidRPr="00C94F89" w:rsidRDefault="004F200C" w:rsidP="0065613C">
      <w:pPr>
        <w:tabs>
          <w:tab w:val="left" w:pos="1831"/>
        </w:tabs>
        <w:spacing w:before="240" w:after="0" w:line="36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noProof/>
          <w:kern w:val="44"/>
          <w:sz w:val="24"/>
          <w:szCs w:val="24"/>
          <w:lang w:val="id-ID" w:eastAsia="id-ID"/>
        </w:rPr>
        <w:drawing>
          <wp:inline distT="0" distB="0" distL="0" distR="0">
            <wp:extent cx="2457793" cy="2781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57793" cy="2781688"/>
                    </a:xfrm>
                    <a:prstGeom prst="rect">
                      <a:avLst/>
                    </a:prstGeom>
                  </pic:spPr>
                </pic:pic>
              </a:graphicData>
            </a:graphic>
          </wp:inline>
        </w:drawing>
      </w:r>
    </w:p>
    <w:p w:rsidR="00425114" w:rsidRPr="00C94F89" w:rsidRDefault="00425114" w:rsidP="009F62D3">
      <w:pPr>
        <w:tabs>
          <w:tab w:val="left" w:pos="1831"/>
        </w:tabs>
        <w:spacing w:after="0" w:line="240" w:lineRule="auto"/>
        <w:jc w:val="both"/>
        <w:rPr>
          <w:rFonts w:ascii="Times New Roman" w:eastAsia="SimSun" w:hAnsi="Times New Roman" w:cs="Times New Roman"/>
          <w:i/>
          <w:iCs/>
          <w:kern w:val="44"/>
          <w:sz w:val="24"/>
          <w:szCs w:val="24"/>
          <w:lang w:val="id-ID" w:eastAsia="zh-CN"/>
        </w:rPr>
      </w:pPr>
      <w:r w:rsidRPr="00C94F89">
        <w:rPr>
          <w:rFonts w:ascii="Times New Roman" w:eastAsia="SimSun" w:hAnsi="Times New Roman" w:cs="Times New Roman"/>
          <w:i/>
          <w:iCs/>
          <w:kern w:val="44"/>
          <w:sz w:val="24"/>
          <w:szCs w:val="24"/>
          <w:lang w:val="en-US" w:eastAsia="zh-CN"/>
        </w:rPr>
        <w:t>Sumber Olahan Peneliti 2022</w:t>
      </w:r>
    </w:p>
    <w:p w:rsidR="002C7CE3" w:rsidRPr="00C94F89" w:rsidRDefault="002C7CE3" w:rsidP="00C66552">
      <w:pPr>
        <w:tabs>
          <w:tab w:val="left" w:pos="1831"/>
        </w:tabs>
        <w:spacing w:before="240" w:after="0" w:line="240" w:lineRule="auto"/>
        <w:jc w:val="both"/>
        <w:rPr>
          <w:rFonts w:ascii="Times New Roman" w:eastAsia="SimSun" w:hAnsi="Times New Roman" w:cs="Times New Roman"/>
          <w:kern w:val="44"/>
          <w:sz w:val="24"/>
          <w:szCs w:val="24"/>
          <w:lang w:val="id-ID" w:eastAsia="zh-CN"/>
        </w:rPr>
      </w:pPr>
    </w:p>
    <w:p w:rsidR="002C7CE3" w:rsidRPr="00C94F89" w:rsidRDefault="002C7CE3" w:rsidP="00C66552">
      <w:pPr>
        <w:tabs>
          <w:tab w:val="left" w:pos="1831"/>
        </w:tabs>
        <w:spacing w:before="240" w:after="0" w:line="240" w:lineRule="auto"/>
        <w:jc w:val="both"/>
        <w:rPr>
          <w:rFonts w:ascii="Times New Roman" w:eastAsia="SimSun" w:hAnsi="Times New Roman" w:cs="Times New Roman"/>
          <w:kern w:val="44"/>
          <w:sz w:val="24"/>
          <w:szCs w:val="24"/>
          <w:lang w:val="id-ID" w:eastAsia="zh-CN"/>
        </w:rPr>
      </w:pPr>
    </w:p>
    <w:p w:rsidR="002C7CE3" w:rsidRPr="00C94F89" w:rsidRDefault="002C7CE3" w:rsidP="00C66552">
      <w:pPr>
        <w:tabs>
          <w:tab w:val="left" w:pos="1831"/>
        </w:tabs>
        <w:spacing w:before="240" w:after="0" w:line="240" w:lineRule="auto"/>
        <w:jc w:val="both"/>
        <w:rPr>
          <w:rFonts w:ascii="Times New Roman" w:eastAsia="SimSun" w:hAnsi="Times New Roman" w:cs="Times New Roman"/>
          <w:kern w:val="44"/>
          <w:sz w:val="24"/>
          <w:szCs w:val="24"/>
          <w:lang w:val="id-ID" w:eastAsia="zh-CN"/>
        </w:rPr>
      </w:pPr>
    </w:p>
    <w:p w:rsidR="009906F8" w:rsidRPr="00C94F89" w:rsidRDefault="002C7CE3" w:rsidP="00C66552">
      <w:pPr>
        <w:tabs>
          <w:tab w:val="left" w:pos="1831"/>
        </w:tabs>
        <w:spacing w:before="240" w:after="0" w:line="240" w:lineRule="auto"/>
        <w:jc w:val="both"/>
        <w:rPr>
          <w:rFonts w:ascii="Times New Roman" w:eastAsia="SimSun" w:hAnsi="Times New Roman" w:cs="Times New Roman"/>
          <w:kern w:val="44"/>
          <w:sz w:val="24"/>
          <w:szCs w:val="24"/>
          <w:lang w:val="id-ID" w:eastAsia="zh-CN"/>
        </w:rPr>
      </w:pPr>
      <w:r w:rsidRPr="00C94F89">
        <w:rPr>
          <w:rFonts w:ascii="Times New Roman" w:eastAsia="SimSun" w:hAnsi="Times New Roman" w:cs="Times New Roman"/>
          <w:noProof/>
          <w:kern w:val="44"/>
          <w:sz w:val="24"/>
          <w:szCs w:val="24"/>
          <w:lang w:val="id-ID" w:eastAsia="id-ID"/>
        </w:rPr>
        <w:lastRenderedPageBreak/>
        <w:drawing>
          <wp:anchor distT="0" distB="0" distL="114300" distR="114300" simplePos="0" relativeHeight="251666432" behindDoc="0" locked="0" layoutInCell="1" allowOverlap="1">
            <wp:simplePos x="0" y="0"/>
            <wp:positionH relativeFrom="margin">
              <wp:posOffset>-24130</wp:posOffset>
            </wp:positionH>
            <wp:positionV relativeFrom="margin">
              <wp:posOffset>-113030</wp:posOffset>
            </wp:positionV>
            <wp:extent cx="5791200" cy="401002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91200" cy="4010025"/>
                    </a:xfrm>
                    <a:prstGeom prst="rect">
                      <a:avLst/>
                    </a:prstGeom>
                  </pic:spPr>
                </pic:pic>
              </a:graphicData>
            </a:graphic>
          </wp:anchor>
        </w:drawing>
      </w:r>
      <w:r w:rsidR="004422BA" w:rsidRPr="00C94F89">
        <w:rPr>
          <w:rFonts w:ascii="Times New Roman" w:eastAsia="SimSun" w:hAnsi="Times New Roman" w:cs="Times New Roman"/>
          <w:kern w:val="44"/>
          <w:sz w:val="24"/>
          <w:szCs w:val="24"/>
          <w:lang w:val="en-US" w:eastAsia="zh-CN"/>
        </w:rPr>
        <w:t>I. Strategi kekuatan dengan peluang ( Strength and Opportunities)Strategi penggabungan kekuatan dan peluang adalah Meningkatkan promosi dan periklanan, Memperluas pasar, Mengembangkan atribut produk baru dengan keanekaragaman ukuran, meningkatkan kualitas produk dan harga sesuai segmen pasar.</w:t>
      </w:r>
    </w:p>
    <w:p w:rsidR="004422BA" w:rsidRPr="00C94F89" w:rsidRDefault="004422BA" w:rsidP="00C66552">
      <w:pPr>
        <w:tabs>
          <w:tab w:val="left" w:pos="1831"/>
        </w:tabs>
        <w:spacing w:before="240" w:after="0" w:line="24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kern w:val="44"/>
          <w:sz w:val="24"/>
          <w:szCs w:val="24"/>
          <w:lang w:val="en-US" w:eastAsia="zh-CN"/>
        </w:rPr>
        <w:t>II. Strategi mengembangkan Peluang dengan Tantangan ( Opportunity dan Threathts )</w:t>
      </w:r>
    </w:p>
    <w:p w:rsidR="004422BA" w:rsidRPr="00C94F89" w:rsidRDefault="00C66552" w:rsidP="00C66552">
      <w:pPr>
        <w:tabs>
          <w:tab w:val="left" w:pos="1831"/>
        </w:tabs>
        <w:spacing w:before="240" w:after="0" w:line="24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kern w:val="44"/>
          <w:sz w:val="24"/>
          <w:szCs w:val="24"/>
          <w:lang w:val="en-US" w:eastAsia="zh-CN"/>
        </w:rPr>
        <w:t>Strategi</w:t>
      </w:r>
      <w:r w:rsidR="00E30082" w:rsidRPr="00C94F89">
        <w:rPr>
          <w:rFonts w:ascii="Times New Roman" w:eastAsia="SimSun" w:hAnsi="Times New Roman" w:cs="Times New Roman"/>
          <w:kern w:val="44"/>
          <w:sz w:val="24"/>
          <w:szCs w:val="24"/>
          <w:lang w:val="en-US" w:eastAsia="zh-CN"/>
        </w:rPr>
        <w:t xml:space="preserve"> </w:t>
      </w:r>
      <w:r w:rsidRPr="00C94F89">
        <w:rPr>
          <w:rFonts w:ascii="Times New Roman" w:eastAsia="SimSun" w:hAnsi="Times New Roman" w:cs="Times New Roman"/>
          <w:kern w:val="44"/>
          <w:sz w:val="24"/>
          <w:szCs w:val="24"/>
          <w:lang w:val="en-US" w:eastAsia="zh-CN"/>
        </w:rPr>
        <w:t>yang</w:t>
      </w:r>
      <w:r w:rsidR="009041E6" w:rsidRPr="00C94F89">
        <w:rPr>
          <w:rFonts w:ascii="Times New Roman" w:eastAsia="SimSun" w:hAnsi="Times New Roman" w:cs="Times New Roman"/>
          <w:kern w:val="44"/>
          <w:sz w:val="24"/>
          <w:szCs w:val="24"/>
          <w:lang w:val="en-US" w:eastAsia="zh-CN"/>
        </w:rPr>
        <w:t xml:space="preserve"> </w:t>
      </w:r>
      <w:r w:rsidRPr="00C94F89">
        <w:rPr>
          <w:rFonts w:ascii="Times New Roman" w:eastAsia="SimSun" w:hAnsi="Times New Roman" w:cs="Times New Roman"/>
          <w:kern w:val="44"/>
          <w:sz w:val="24"/>
          <w:szCs w:val="24"/>
          <w:lang w:val="en-US" w:eastAsia="zh-CN"/>
        </w:rPr>
        <w:t xml:space="preserve">digunakan dengan menciptakan suatu inovasi produk yang baru dengan menciptakan suatu kreasi bentuk dan cita rasa yang baru </w:t>
      </w:r>
      <w:r w:rsidR="009041E6" w:rsidRPr="00C94F89">
        <w:rPr>
          <w:rFonts w:ascii="Times New Roman" w:eastAsia="SimSun" w:hAnsi="Times New Roman" w:cs="Times New Roman"/>
          <w:kern w:val="44"/>
          <w:sz w:val="24"/>
          <w:szCs w:val="24"/>
          <w:lang w:val="en-US" w:eastAsia="zh-CN"/>
        </w:rPr>
        <w:t>dalam</w:t>
      </w:r>
      <w:r w:rsidRPr="00C94F89">
        <w:rPr>
          <w:rFonts w:ascii="Times New Roman" w:eastAsia="SimSun" w:hAnsi="Times New Roman" w:cs="Times New Roman"/>
          <w:kern w:val="44"/>
          <w:sz w:val="24"/>
          <w:szCs w:val="24"/>
          <w:lang w:val="en-US" w:eastAsia="zh-CN"/>
        </w:rPr>
        <w:t xml:space="preserve"> menambah konsumen sehingga dapat meningkatkan produksi dan penjualan produk.</w:t>
      </w:r>
    </w:p>
    <w:p w:rsidR="00E30082" w:rsidRPr="00C94F89" w:rsidRDefault="00C66552" w:rsidP="00C66552">
      <w:pPr>
        <w:tabs>
          <w:tab w:val="left" w:pos="1831"/>
        </w:tabs>
        <w:spacing w:before="240" w:after="0" w:line="24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kern w:val="44"/>
          <w:sz w:val="24"/>
          <w:szCs w:val="24"/>
          <w:lang w:val="en-US" w:eastAsia="zh-CN"/>
        </w:rPr>
        <w:t>III. Strategi menggabungkan Kelemahan (Weakness) dengan Peluang (Opportunities):</w:t>
      </w:r>
      <w:r w:rsidR="00E30082" w:rsidRPr="00C94F89">
        <w:rPr>
          <w:rFonts w:ascii="Times New Roman" w:eastAsia="SimSun" w:hAnsi="Times New Roman" w:cs="Times New Roman"/>
          <w:kern w:val="44"/>
          <w:sz w:val="24"/>
          <w:szCs w:val="24"/>
          <w:lang w:val="en-US" w:eastAsia="zh-CN"/>
        </w:rPr>
        <w:t xml:space="preserve"> </w:t>
      </w:r>
    </w:p>
    <w:p w:rsidR="00C66552" w:rsidRPr="00C94F89" w:rsidRDefault="00C66552" w:rsidP="00E30082">
      <w:pPr>
        <w:tabs>
          <w:tab w:val="left" w:pos="1831"/>
        </w:tabs>
        <w:spacing w:after="0" w:line="24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kern w:val="44"/>
          <w:sz w:val="24"/>
          <w:szCs w:val="24"/>
          <w:lang w:val="en-US" w:eastAsia="zh-CN"/>
        </w:rPr>
        <w:t>a.membuat peckaging produk yang menarik dan praktis</w:t>
      </w:r>
      <w:r w:rsidRPr="00C94F89">
        <w:rPr>
          <w:rFonts w:ascii="Times New Roman" w:eastAsia="SimSun" w:hAnsi="Times New Roman" w:cs="Times New Roman"/>
          <w:kern w:val="44"/>
          <w:sz w:val="24"/>
          <w:szCs w:val="24"/>
          <w:lang w:val="en-US" w:eastAsia="zh-CN"/>
        </w:rPr>
        <w:tab/>
      </w:r>
    </w:p>
    <w:p w:rsidR="00C66552" w:rsidRPr="00C94F89" w:rsidRDefault="00C66552" w:rsidP="00E30082">
      <w:pPr>
        <w:tabs>
          <w:tab w:val="left" w:pos="1831"/>
        </w:tabs>
        <w:spacing w:after="0" w:line="24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kern w:val="44"/>
          <w:sz w:val="24"/>
          <w:szCs w:val="24"/>
          <w:lang w:val="en-US" w:eastAsia="zh-CN"/>
        </w:rPr>
        <w:t>b.melakukan pelabelan produk</w:t>
      </w:r>
    </w:p>
    <w:p w:rsidR="00C66552" w:rsidRPr="00C94F89" w:rsidRDefault="00C66552" w:rsidP="00E30082">
      <w:pPr>
        <w:tabs>
          <w:tab w:val="left" w:pos="1831"/>
        </w:tabs>
        <w:spacing w:after="0" w:line="24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kern w:val="44"/>
          <w:sz w:val="24"/>
          <w:szCs w:val="24"/>
          <w:lang w:val="en-US" w:eastAsia="zh-CN"/>
        </w:rPr>
        <w:t>c.memperluas lokasi penjualan</w:t>
      </w:r>
    </w:p>
    <w:p w:rsidR="00C66552" w:rsidRPr="00C94F89" w:rsidRDefault="00C66552" w:rsidP="00E30082">
      <w:pPr>
        <w:tabs>
          <w:tab w:val="left" w:pos="1831"/>
        </w:tabs>
        <w:spacing w:after="0" w:line="24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kern w:val="44"/>
          <w:sz w:val="24"/>
          <w:szCs w:val="24"/>
          <w:lang w:val="en-US" w:eastAsia="zh-CN"/>
        </w:rPr>
        <w:t>d.Menyediakan layanan pembelian melalui pesan antar</w:t>
      </w:r>
    </w:p>
    <w:p w:rsidR="00C66552" w:rsidRPr="00C94F89" w:rsidRDefault="00C66552" w:rsidP="00C66552">
      <w:pPr>
        <w:tabs>
          <w:tab w:val="left" w:pos="1831"/>
        </w:tabs>
        <w:spacing w:before="240" w:after="0" w:line="24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kern w:val="44"/>
          <w:sz w:val="24"/>
          <w:szCs w:val="24"/>
          <w:lang w:val="en-US" w:eastAsia="zh-CN"/>
        </w:rPr>
        <w:t>IV. Strategi menggabungkan Kelemahan dan Ancaman</w:t>
      </w:r>
    </w:p>
    <w:p w:rsidR="00C66552" w:rsidRPr="00C94F89" w:rsidRDefault="00C66552" w:rsidP="00E30082">
      <w:pPr>
        <w:tabs>
          <w:tab w:val="left" w:pos="1831"/>
        </w:tabs>
        <w:spacing w:line="24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kern w:val="44"/>
          <w:sz w:val="24"/>
          <w:szCs w:val="24"/>
          <w:lang w:val="en-US" w:eastAsia="zh-CN"/>
        </w:rPr>
        <w:t>a) Menjaga kebersihan produk dan kemasan</w:t>
      </w:r>
    </w:p>
    <w:p w:rsidR="00C66552" w:rsidRPr="00C94F89" w:rsidRDefault="00C66552" w:rsidP="00E30082">
      <w:pPr>
        <w:tabs>
          <w:tab w:val="left" w:pos="1831"/>
        </w:tabs>
        <w:spacing w:line="24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kern w:val="44"/>
          <w:sz w:val="24"/>
          <w:szCs w:val="24"/>
          <w:lang w:val="en-US" w:eastAsia="zh-CN"/>
        </w:rPr>
        <w:t xml:space="preserve">b) Menetapkan herga yang terjangkau dengan tidak menurunkan kualitas </w:t>
      </w:r>
    </w:p>
    <w:p w:rsidR="00C66552" w:rsidRPr="00C94F89" w:rsidRDefault="00C66552" w:rsidP="00E30082">
      <w:pPr>
        <w:tabs>
          <w:tab w:val="left" w:pos="1831"/>
        </w:tabs>
        <w:spacing w:line="240" w:lineRule="auto"/>
        <w:jc w:val="both"/>
        <w:rPr>
          <w:rFonts w:ascii="Times New Roman" w:eastAsia="SimSun" w:hAnsi="Times New Roman" w:cs="Times New Roman"/>
          <w:kern w:val="44"/>
          <w:sz w:val="24"/>
          <w:szCs w:val="24"/>
          <w:lang w:val="en-US" w:eastAsia="zh-CN"/>
        </w:rPr>
      </w:pPr>
      <w:r w:rsidRPr="00C94F89">
        <w:rPr>
          <w:rFonts w:ascii="Times New Roman" w:eastAsia="SimSun" w:hAnsi="Times New Roman" w:cs="Times New Roman"/>
          <w:kern w:val="44"/>
          <w:sz w:val="24"/>
          <w:szCs w:val="24"/>
          <w:lang w:val="en-US" w:eastAsia="zh-CN"/>
        </w:rPr>
        <w:t xml:space="preserve">c) Mengembangkan usaha patungan (joint venture </w:t>
      </w:r>
      <w:r w:rsidR="004F200C" w:rsidRPr="00C94F89">
        <w:rPr>
          <w:rFonts w:ascii="Times New Roman" w:eastAsia="SimSun" w:hAnsi="Times New Roman" w:cs="Times New Roman"/>
          <w:kern w:val="44"/>
          <w:sz w:val="24"/>
          <w:szCs w:val="24"/>
          <w:lang w:val="en-US" w:eastAsia="zh-CN"/>
        </w:rPr>
        <w:t xml:space="preserve">) dengan pihak yang menyediakan </w:t>
      </w:r>
      <w:r w:rsidRPr="00C94F89">
        <w:rPr>
          <w:rFonts w:ascii="Times New Roman" w:eastAsia="SimSun" w:hAnsi="Times New Roman" w:cs="Times New Roman"/>
          <w:kern w:val="44"/>
          <w:sz w:val="24"/>
          <w:szCs w:val="24"/>
          <w:lang w:val="en-US" w:eastAsia="zh-CN"/>
        </w:rPr>
        <w:t>modal.</w:t>
      </w:r>
    </w:p>
    <w:p w:rsidR="00C66552" w:rsidRPr="00C94F89" w:rsidRDefault="00C66552" w:rsidP="009906F8">
      <w:pPr>
        <w:pStyle w:val="NoSpacing"/>
        <w:rPr>
          <w:rFonts w:ascii="Times New Roman" w:hAnsi="Times New Roman" w:cs="Times New Roman"/>
          <w:kern w:val="44"/>
          <w:sz w:val="24"/>
          <w:szCs w:val="24"/>
          <w:lang w:eastAsia="zh-CN"/>
        </w:rPr>
        <w:sectPr w:rsidR="00C66552" w:rsidRPr="00C94F89" w:rsidSect="0024035E">
          <w:type w:val="continuous"/>
          <w:pgSz w:w="11907" w:h="16727"/>
          <w:pgMar w:top="1565" w:right="1418" w:bottom="1701" w:left="1418" w:header="709" w:footer="709" w:gutter="0"/>
          <w:pgNumType w:start="15"/>
          <w:cols w:num="2" w:space="708"/>
          <w:docGrid w:linePitch="360"/>
        </w:sectPr>
      </w:pPr>
    </w:p>
    <w:p w:rsidR="00C66552" w:rsidRPr="00C94F89" w:rsidRDefault="00C66552" w:rsidP="008D15FE">
      <w:pPr>
        <w:keepNext/>
        <w:keepLines/>
        <w:spacing w:before="340" w:after="330" w:line="240" w:lineRule="auto"/>
        <w:outlineLvl w:val="0"/>
        <w:rPr>
          <w:rFonts w:ascii="Times New Roman" w:eastAsia="SimSun" w:hAnsi="Times New Roman" w:cs="Times New Roman"/>
          <w:b/>
          <w:bCs/>
          <w:kern w:val="44"/>
          <w:sz w:val="24"/>
          <w:szCs w:val="24"/>
          <w:lang w:val="en-US" w:eastAsia="zh-CN"/>
        </w:rPr>
      </w:pPr>
      <w:bookmarkStart w:id="5" w:name="_Toc69461828"/>
      <w:bookmarkStart w:id="6" w:name="_Toc69977066"/>
      <w:bookmarkStart w:id="7" w:name="_Toc69977329"/>
      <w:r w:rsidRPr="00C94F89">
        <w:rPr>
          <w:rFonts w:ascii="Times New Roman" w:eastAsia="SimSun" w:hAnsi="Times New Roman" w:cs="Times New Roman"/>
          <w:b/>
          <w:bCs/>
          <w:kern w:val="44"/>
          <w:sz w:val="24"/>
          <w:szCs w:val="24"/>
          <w:lang w:val="en-US" w:eastAsia="zh-CN"/>
        </w:rPr>
        <w:lastRenderedPageBreak/>
        <w:t>PENUTUP</w:t>
      </w:r>
      <w:bookmarkEnd w:id="5"/>
      <w:bookmarkEnd w:id="6"/>
      <w:bookmarkEnd w:id="7"/>
    </w:p>
    <w:p w:rsidR="008D15FE" w:rsidRPr="00C94F89" w:rsidRDefault="008D15FE" w:rsidP="008A0163">
      <w:pPr>
        <w:keepNext/>
        <w:keepLines/>
        <w:spacing w:before="260" w:after="260" w:line="240" w:lineRule="auto"/>
        <w:outlineLvl w:val="1"/>
        <w:rPr>
          <w:rFonts w:ascii="Times New Roman" w:eastAsia="SimSun" w:hAnsi="Times New Roman" w:cs="Times New Roman"/>
          <w:b/>
          <w:bCs/>
          <w:sz w:val="24"/>
          <w:szCs w:val="24"/>
          <w:lang w:val="en-US" w:eastAsia="zh-CN"/>
        </w:rPr>
      </w:pPr>
      <w:bookmarkStart w:id="8" w:name="_Toc69461829"/>
      <w:bookmarkStart w:id="9" w:name="_Toc69977067"/>
      <w:bookmarkStart w:id="10" w:name="_Toc69977330"/>
      <w:r w:rsidRPr="00C94F89">
        <w:rPr>
          <w:rFonts w:ascii="Times New Roman" w:eastAsia="SimSun" w:hAnsi="Times New Roman" w:cs="Times New Roman"/>
          <w:b/>
          <w:bCs/>
          <w:sz w:val="24"/>
          <w:szCs w:val="24"/>
          <w:lang w:val="en-US" w:eastAsia="zh-CN"/>
        </w:rPr>
        <w:t>Simpulan</w:t>
      </w:r>
      <w:bookmarkEnd w:id="8"/>
      <w:bookmarkEnd w:id="9"/>
      <w:bookmarkEnd w:id="10"/>
    </w:p>
    <w:p w:rsidR="008D15FE" w:rsidRPr="00C94F89" w:rsidRDefault="008A0163" w:rsidP="008A0163">
      <w:pPr>
        <w:keepNext/>
        <w:keepLines/>
        <w:spacing w:before="260" w:after="260" w:line="240" w:lineRule="auto"/>
        <w:jc w:val="both"/>
        <w:outlineLvl w:val="1"/>
        <w:rPr>
          <w:rFonts w:ascii="Times New Roman" w:eastAsia="SimSun" w:hAnsi="Times New Roman" w:cs="Times New Roman"/>
          <w:sz w:val="24"/>
          <w:szCs w:val="24"/>
          <w:lang w:val="en-US" w:eastAsia="zh-CN"/>
        </w:rPr>
      </w:pPr>
      <w:r w:rsidRPr="00C94F89">
        <w:rPr>
          <w:rFonts w:ascii="Times New Roman" w:eastAsia="SimSun" w:hAnsi="Times New Roman" w:cs="Times New Roman"/>
          <w:sz w:val="24"/>
          <w:szCs w:val="24"/>
          <w:lang w:val="en-US" w:eastAsia="zh-CN"/>
        </w:rPr>
        <w:t>a.</w:t>
      </w:r>
      <w:r w:rsidRPr="00C94F89">
        <w:rPr>
          <w:rFonts w:ascii="Times New Roman" w:eastAsia="SimSun" w:hAnsi="Times New Roman" w:cs="Times New Roman"/>
          <w:sz w:val="24"/>
          <w:szCs w:val="24"/>
          <w:lang w:val="id-ID" w:eastAsia="zh-CN"/>
        </w:rPr>
        <w:t xml:space="preserve"> </w:t>
      </w:r>
      <w:r w:rsidR="008D15FE" w:rsidRPr="00C94F89">
        <w:rPr>
          <w:rFonts w:ascii="Times New Roman" w:eastAsia="SimSun" w:hAnsi="Times New Roman" w:cs="Times New Roman"/>
          <w:sz w:val="24"/>
          <w:szCs w:val="24"/>
          <w:lang w:val="en-US" w:eastAsia="zh-CN"/>
        </w:rPr>
        <w:t xml:space="preserve">Masyarakat Kabupaten Humbang Hasundutan khususnya para produsen makanan olahan cokelat, para pengelola rumah makan dan para penggiat kuliner belum memiliki kesiapan untuk menjadikan makanan olahan cokelat sebagai oleh-oleh khas Desa Wisata </w:t>
      </w:r>
      <w:r w:rsidR="00510D48" w:rsidRPr="00C94F89">
        <w:rPr>
          <w:rFonts w:ascii="Times New Roman" w:eastAsia="SimSun" w:hAnsi="Times New Roman" w:cs="Times New Roman"/>
          <w:sz w:val="24"/>
          <w:szCs w:val="24"/>
          <w:lang w:val="en-US" w:eastAsia="zh-CN"/>
        </w:rPr>
        <w:t>Tipang</w:t>
      </w:r>
      <w:r w:rsidR="008D15FE" w:rsidRPr="00C94F89">
        <w:rPr>
          <w:rFonts w:ascii="Times New Roman" w:eastAsia="SimSun" w:hAnsi="Times New Roman" w:cs="Times New Roman"/>
          <w:sz w:val="24"/>
          <w:szCs w:val="24"/>
          <w:lang w:val="en-US" w:eastAsia="zh-CN"/>
        </w:rPr>
        <w:t>g Kecamatan Baktiraja guna mendukung pengembangan destinasi wisata di Kabupaten Humbang Hasundutan.</w:t>
      </w:r>
    </w:p>
    <w:p w:rsidR="008D15FE" w:rsidRPr="00C94F89" w:rsidRDefault="008D15FE" w:rsidP="008D15FE">
      <w:pPr>
        <w:keepNext/>
        <w:keepLines/>
        <w:spacing w:before="260" w:after="260" w:line="240" w:lineRule="auto"/>
        <w:ind w:left="270" w:firstLine="90"/>
        <w:jc w:val="both"/>
        <w:outlineLvl w:val="1"/>
        <w:rPr>
          <w:rFonts w:ascii="Times New Roman" w:eastAsia="SimSun" w:hAnsi="Times New Roman" w:cs="Times New Roman"/>
          <w:sz w:val="24"/>
          <w:szCs w:val="24"/>
          <w:lang w:val="en-US" w:eastAsia="zh-CN"/>
        </w:rPr>
      </w:pPr>
      <w:r w:rsidRPr="00C94F89">
        <w:rPr>
          <w:rFonts w:ascii="Times New Roman" w:eastAsia="SimSun" w:hAnsi="Times New Roman" w:cs="Times New Roman"/>
          <w:sz w:val="24"/>
          <w:szCs w:val="24"/>
          <w:lang w:val="en-US" w:eastAsia="zh-CN"/>
        </w:rPr>
        <w:t>b.</w:t>
      </w:r>
      <w:r w:rsidRPr="00C94F89">
        <w:rPr>
          <w:rFonts w:ascii="Times New Roman" w:eastAsia="SimSun" w:hAnsi="Times New Roman" w:cs="Times New Roman"/>
          <w:sz w:val="24"/>
          <w:szCs w:val="24"/>
          <w:lang w:val="en-US" w:eastAsia="zh-CN"/>
        </w:rPr>
        <w:tab/>
        <w:t>Prospek usaha industri makanan lokal sebagai oleh-oleh khas Kabupaten Humbang Hasundutan pada dasarnya cukup baik, Dampak ekonomi bagi masyarakat dari usaha industri makanan olahan seperti cokelat sebagai oleh-oleh khas di Kabupaten Humbang Hasundutan belum terlihat signifikan karena masyarakat masih belum banyak terlibat dalam usaha sektor pariwisata, meskipun dibeberapa destinasi tertentu sudah banyak terlibat UMKM.</w:t>
      </w:r>
    </w:p>
    <w:p w:rsidR="008D15FE" w:rsidRPr="00C94F89" w:rsidRDefault="008D15FE" w:rsidP="004B59F1">
      <w:pPr>
        <w:tabs>
          <w:tab w:val="left" w:pos="284"/>
          <w:tab w:val="left" w:pos="2268"/>
          <w:tab w:val="left" w:pos="2410"/>
        </w:tabs>
        <w:spacing w:after="0" w:line="240" w:lineRule="auto"/>
        <w:ind w:left="284" w:hanging="284"/>
        <w:rPr>
          <w:rFonts w:ascii="Times New Roman" w:eastAsia="Times New Roman" w:hAnsi="Times New Roman" w:cs="Times New Roman"/>
          <w:b/>
          <w:sz w:val="24"/>
          <w:szCs w:val="24"/>
          <w:lang w:val="en-US"/>
        </w:rPr>
      </w:pPr>
      <w:r w:rsidRPr="00C94F89">
        <w:rPr>
          <w:rFonts w:ascii="Times New Roman" w:eastAsia="Times New Roman" w:hAnsi="Times New Roman" w:cs="Times New Roman"/>
          <w:b/>
          <w:sz w:val="24"/>
          <w:szCs w:val="24"/>
          <w:lang w:val="en-US"/>
        </w:rPr>
        <w:tab/>
        <w:t>DAFTAR PUSTAKA</w:t>
      </w:r>
    </w:p>
    <w:p w:rsidR="004B59F1" w:rsidRPr="00C94F89" w:rsidRDefault="004B59F1" w:rsidP="004B59F1">
      <w:pPr>
        <w:tabs>
          <w:tab w:val="left" w:pos="284"/>
          <w:tab w:val="left" w:pos="709"/>
          <w:tab w:val="left" w:pos="2410"/>
        </w:tabs>
        <w:spacing w:after="0" w:line="240" w:lineRule="auto"/>
        <w:ind w:left="284" w:hanging="284"/>
        <w:jc w:val="both"/>
        <w:rPr>
          <w:rFonts w:ascii="Times New Roman" w:eastAsia="SimSun" w:hAnsi="Times New Roman" w:cs="Times New Roman"/>
          <w:color w:val="FFFFFF" w:themeColor="background1"/>
          <w:sz w:val="24"/>
          <w:szCs w:val="24"/>
          <w:lang w:val="en-US" w:eastAsia="zh-CN"/>
        </w:rPr>
      </w:pPr>
      <w:r w:rsidRPr="00C94F89">
        <w:rPr>
          <w:rFonts w:ascii="Times New Roman" w:eastAsia="SimSun" w:hAnsi="Times New Roman" w:cs="Times New Roman"/>
          <w:color w:val="FFFFFF" w:themeColor="background1"/>
          <w:sz w:val="24"/>
          <w:szCs w:val="24"/>
          <w:lang w:val="en-US" w:eastAsia="zh-CN"/>
        </w:rPr>
        <w:t>Aunalal, Z. I. (2017). PE</w:t>
      </w:r>
    </w:p>
    <w:p w:rsidR="008D15FE" w:rsidRPr="00C94F89" w:rsidRDefault="004B59F1" w:rsidP="004B59F1">
      <w:pPr>
        <w:tabs>
          <w:tab w:val="left" w:pos="284"/>
          <w:tab w:val="left" w:pos="709"/>
          <w:tab w:val="left" w:pos="2410"/>
        </w:tabs>
        <w:spacing w:after="0" w:line="240" w:lineRule="auto"/>
        <w:ind w:left="284" w:hanging="284"/>
        <w:jc w:val="both"/>
        <w:rPr>
          <w:rFonts w:ascii="Times New Roman" w:eastAsia="SimSun" w:hAnsi="Times New Roman" w:cs="Times New Roman"/>
          <w:color w:val="000000" w:themeColor="text1"/>
          <w:sz w:val="24"/>
          <w:szCs w:val="24"/>
          <w:lang w:val="en-US" w:eastAsia="zh-CN"/>
        </w:rPr>
      </w:pPr>
      <w:r w:rsidRPr="00C94F89">
        <w:rPr>
          <w:rFonts w:ascii="Times New Roman" w:eastAsia="SimSun" w:hAnsi="Times New Roman" w:cs="Times New Roman"/>
          <w:color w:val="000000" w:themeColor="text1"/>
          <w:sz w:val="24"/>
          <w:szCs w:val="24"/>
          <w:lang w:val="en-US" w:eastAsia="zh-CN"/>
        </w:rPr>
        <w:t xml:space="preserve">Aunalal, Z.I (2107). DAN LAYANAN </w:t>
      </w:r>
      <w:r w:rsidR="008D15FE" w:rsidRPr="00C94F89">
        <w:rPr>
          <w:rFonts w:ascii="Times New Roman" w:eastAsia="SimSun" w:hAnsi="Times New Roman" w:cs="Times New Roman"/>
          <w:color w:val="000000" w:themeColor="text1"/>
          <w:sz w:val="24"/>
          <w:szCs w:val="24"/>
          <w:lang w:val="en-US" w:eastAsia="zh-CN"/>
        </w:rPr>
        <w:t xml:space="preserve">TERHADAP CITRA DESTINASI, KEPUASAN DAN LOYALITAS DALAM KAJIAN STRATEGI PENGEMBANGAN DESTINASI WISATA DI PROVINSI </w:t>
      </w:r>
      <w:r w:rsidRPr="00C94F89">
        <w:rPr>
          <w:rFonts w:ascii="Times New Roman" w:eastAsia="SimSun" w:hAnsi="Times New Roman" w:cs="Times New Roman"/>
          <w:color w:val="000000" w:themeColor="text1"/>
          <w:sz w:val="24"/>
          <w:szCs w:val="24"/>
          <w:lang w:val="en-US" w:eastAsia="zh-CN"/>
        </w:rPr>
        <w:tab/>
      </w:r>
      <w:r w:rsidR="008D15FE" w:rsidRPr="00C94F89">
        <w:rPr>
          <w:rFonts w:ascii="Times New Roman" w:eastAsia="SimSun" w:hAnsi="Times New Roman" w:cs="Times New Roman"/>
          <w:color w:val="000000" w:themeColor="text1"/>
          <w:sz w:val="24"/>
          <w:szCs w:val="24"/>
          <w:lang w:val="en-US" w:eastAsia="zh-CN"/>
        </w:rPr>
        <w:t>MALUKU</w:t>
      </w:r>
    </w:p>
    <w:p w:rsidR="008D15FE" w:rsidRPr="00C94F89" w:rsidRDefault="008D15FE" w:rsidP="004B59F1">
      <w:pPr>
        <w:tabs>
          <w:tab w:val="left" w:pos="284"/>
          <w:tab w:val="left" w:pos="2268"/>
          <w:tab w:val="left" w:pos="2410"/>
        </w:tabs>
        <w:spacing w:after="0" w:line="240" w:lineRule="auto"/>
        <w:ind w:left="284" w:hanging="284"/>
        <w:jc w:val="both"/>
        <w:rPr>
          <w:rFonts w:ascii="Times New Roman" w:eastAsia="SimSun" w:hAnsi="Times New Roman" w:cs="Times New Roman"/>
          <w:color w:val="000000" w:themeColor="text1"/>
          <w:sz w:val="24"/>
          <w:szCs w:val="24"/>
          <w:lang w:val="en-US" w:eastAsia="zh-CN"/>
        </w:rPr>
      </w:pPr>
      <w:r w:rsidRPr="00C94F89">
        <w:rPr>
          <w:rFonts w:ascii="Times New Roman" w:eastAsia="SimSun" w:hAnsi="Times New Roman" w:cs="Times New Roman"/>
          <w:color w:val="000000" w:themeColor="text1"/>
          <w:sz w:val="24"/>
          <w:szCs w:val="24"/>
          <w:lang w:val="en-US" w:eastAsia="zh-CN"/>
        </w:rPr>
        <w:t>Cahyadi, F. D., Khakhim, N., &amp; Mardiatno, D. (2018). Integrasi SWOT dan AHP dalam Pengelolaan Ekosistem Mangrove di Kawasan Wisata Bahari Gugusan Pulau Pari. Jurnal Pariwisata Pesona, 3(2).</w:t>
      </w:r>
      <w:r w:rsidR="0044170D" w:rsidRPr="00C94F89">
        <w:rPr>
          <w:rFonts w:ascii="Times New Roman" w:eastAsia="SimSun" w:hAnsi="Times New Roman" w:cs="Times New Roman"/>
          <w:color w:val="000000" w:themeColor="text1"/>
          <w:sz w:val="24"/>
          <w:szCs w:val="24"/>
          <w:lang w:val="en-US" w:eastAsia="zh-CN"/>
        </w:rPr>
        <w:t xml:space="preserve"> </w:t>
      </w:r>
      <w:hyperlink r:id="rId24" w:history="1">
        <w:r w:rsidR="0044170D" w:rsidRPr="00C94F89">
          <w:rPr>
            <w:rStyle w:val="Hyperlink"/>
            <w:rFonts w:ascii="Times New Roman" w:eastAsia="SimSun" w:hAnsi="Times New Roman" w:cs="Times New Roman"/>
            <w:color w:val="000000" w:themeColor="text1"/>
            <w:sz w:val="24"/>
            <w:szCs w:val="24"/>
            <w:lang w:val="en-US" w:eastAsia="zh-CN"/>
          </w:rPr>
          <w:t>https://doi.org/10.26905/jpp.v3i2.2336</w:t>
        </w:r>
      </w:hyperlink>
    </w:p>
    <w:p w:rsidR="0044170D" w:rsidRPr="00C94F89" w:rsidRDefault="0044170D" w:rsidP="004B59F1">
      <w:pPr>
        <w:tabs>
          <w:tab w:val="left" w:pos="284"/>
          <w:tab w:val="left" w:pos="2268"/>
          <w:tab w:val="left" w:pos="2410"/>
        </w:tabs>
        <w:spacing w:after="0" w:line="240" w:lineRule="auto"/>
        <w:ind w:left="284" w:hanging="284"/>
        <w:jc w:val="both"/>
        <w:rPr>
          <w:rFonts w:ascii="Times New Roman" w:eastAsia="SimSun" w:hAnsi="Times New Roman" w:cs="Times New Roman"/>
          <w:color w:val="000000" w:themeColor="text1"/>
          <w:sz w:val="24"/>
          <w:szCs w:val="24"/>
          <w:lang w:val="en-US" w:eastAsia="zh-CN"/>
        </w:rPr>
      </w:pPr>
      <w:r w:rsidRPr="00C94F89">
        <w:rPr>
          <w:rFonts w:ascii="Times New Roman" w:eastAsia="SimSun" w:hAnsi="Times New Roman" w:cs="Times New Roman"/>
          <w:color w:val="000000" w:themeColor="text1"/>
          <w:sz w:val="24"/>
          <w:szCs w:val="24"/>
          <w:lang w:val="en-US" w:eastAsia="zh-CN"/>
        </w:rPr>
        <w:lastRenderedPageBreak/>
        <w:t>Chianasta, F. P. dan Wijaya. S. (2014). The impact of marketing promotion through social media on people’s buying decision of Lenovo in internet era: A survey of social media users in Indonesia. International Journal of Scientific and Research Publications, 4(1).</w:t>
      </w:r>
    </w:p>
    <w:p w:rsidR="0044170D" w:rsidRPr="00C94F89" w:rsidRDefault="0044170D" w:rsidP="004B59F1">
      <w:pPr>
        <w:tabs>
          <w:tab w:val="left" w:pos="284"/>
          <w:tab w:val="left" w:pos="2268"/>
          <w:tab w:val="left" w:pos="2410"/>
        </w:tabs>
        <w:spacing w:after="0" w:line="240" w:lineRule="auto"/>
        <w:ind w:left="284" w:hanging="284"/>
        <w:jc w:val="both"/>
        <w:rPr>
          <w:rFonts w:ascii="Times New Roman" w:eastAsia="SimSun" w:hAnsi="Times New Roman" w:cs="Times New Roman"/>
          <w:color w:val="000000" w:themeColor="text1"/>
          <w:sz w:val="24"/>
          <w:szCs w:val="24"/>
          <w:lang w:val="en-US" w:eastAsia="zh-CN"/>
        </w:rPr>
      </w:pPr>
      <w:r w:rsidRPr="00C94F89">
        <w:rPr>
          <w:rFonts w:ascii="Times New Roman" w:eastAsia="SimSun" w:hAnsi="Times New Roman" w:cs="Times New Roman"/>
          <w:color w:val="000000" w:themeColor="text1"/>
          <w:sz w:val="24"/>
          <w:szCs w:val="24"/>
          <w:lang w:val="en-US" w:eastAsia="zh-CN"/>
        </w:rPr>
        <w:t xml:space="preserve">Fahmi, U., Ginting, N., &amp; Sitorus, R. (2017). Local Communities and Tourist’s Perception towards to PLTD Apung Sites as Tsunami Disaster Tourism in Banda Aceh City. Iopscience.Iop.Org, 8(February 2018), 68–74. </w:t>
      </w:r>
      <w:hyperlink r:id="rId25" w:history="1">
        <w:r w:rsidRPr="00C94F89">
          <w:rPr>
            <w:rStyle w:val="Hyperlink"/>
            <w:rFonts w:ascii="Times New Roman" w:eastAsia="SimSun" w:hAnsi="Times New Roman" w:cs="Times New Roman"/>
            <w:color w:val="000000" w:themeColor="text1"/>
            <w:sz w:val="24"/>
            <w:szCs w:val="24"/>
            <w:lang w:val="en-US" w:eastAsia="zh-CN"/>
          </w:rPr>
          <w:t>https://doi.org/10.1088/1755-1315</w:t>
        </w:r>
      </w:hyperlink>
    </w:p>
    <w:p w:rsidR="0044170D" w:rsidRPr="00C94F89" w:rsidRDefault="0044170D" w:rsidP="004B59F1">
      <w:pPr>
        <w:tabs>
          <w:tab w:val="left" w:pos="284"/>
          <w:tab w:val="left" w:pos="2268"/>
          <w:tab w:val="left" w:pos="2410"/>
        </w:tabs>
        <w:spacing w:after="0" w:line="240" w:lineRule="auto"/>
        <w:ind w:left="284" w:hanging="284"/>
        <w:jc w:val="both"/>
        <w:rPr>
          <w:rFonts w:ascii="Times New Roman" w:eastAsia="SimSun" w:hAnsi="Times New Roman" w:cs="Times New Roman"/>
          <w:color w:val="000000" w:themeColor="text1"/>
          <w:sz w:val="24"/>
          <w:szCs w:val="24"/>
          <w:lang w:val="en-US" w:eastAsia="zh-CN"/>
        </w:rPr>
      </w:pPr>
      <w:r w:rsidRPr="00C94F89">
        <w:rPr>
          <w:rFonts w:ascii="Times New Roman" w:eastAsia="SimSun" w:hAnsi="Times New Roman" w:cs="Times New Roman"/>
          <w:color w:val="000000" w:themeColor="text1"/>
          <w:sz w:val="24"/>
          <w:szCs w:val="24"/>
          <w:lang w:val="en-US" w:eastAsia="zh-CN"/>
        </w:rPr>
        <w:t xml:space="preserve">Febriyan, F. (2018). Pengaruh Pemasaran Media Sosial terhadap Brand Awareness pada Produk International (Survei pada Komunitas Xiaomi Indonesia). Jurnal Administrasi Bisnis (JAB), 61(1), 74–79. </w:t>
      </w:r>
    </w:p>
    <w:p w:rsidR="0044170D" w:rsidRPr="00C94F89" w:rsidRDefault="0044170D" w:rsidP="004B59F1">
      <w:pPr>
        <w:tabs>
          <w:tab w:val="left" w:pos="284"/>
          <w:tab w:val="left" w:pos="2268"/>
          <w:tab w:val="left" w:pos="2410"/>
        </w:tabs>
        <w:spacing w:after="0" w:line="240" w:lineRule="auto"/>
        <w:ind w:left="284" w:hanging="284"/>
        <w:jc w:val="both"/>
        <w:rPr>
          <w:rFonts w:ascii="Times New Roman" w:eastAsia="SimSun" w:hAnsi="Times New Roman" w:cs="Times New Roman"/>
          <w:color w:val="000000" w:themeColor="text1"/>
          <w:sz w:val="24"/>
          <w:szCs w:val="24"/>
          <w:lang w:val="en-US" w:eastAsia="zh-CN"/>
        </w:rPr>
      </w:pPr>
      <w:r w:rsidRPr="00C94F89">
        <w:rPr>
          <w:rFonts w:ascii="Times New Roman" w:eastAsia="SimSun" w:hAnsi="Times New Roman" w:cs="Times New Roman"/>
          <w:color w:val="000000" w:themeColor="text1"/>
          <w:sz w:val="24"/>
          <w:szCs w:val="24"/>
          <w:lang w:val="en-US" w:eastAsia="zh-CN"/>
        </w:rPr>
        <w:t>Febriyan, F. (2018). Pengaruh Pemasaran Media Sosial terhadap Brand Awareness pada Produk International (Survei pada Komunitas Xiaomi Indonesia). Jurnal Administrasi Bisnis (JAB), 61(1), 74–79.</w:t>
      </w:r>
    </w:p>
    <w:p w:rsidR="0044170D" w:rsidRPr="00C94F89" w:rsidRDefault="0044170D" w:rsidP="004B59F1">
      <w:pPr>
        <w:tabs>
          <w:tab w:val="left" w:pos="284"/>
          <w:tab w:val="left" w:pos="2268"/>
          <w:tab w:val="left" w:pos="2410"/>
        </w:tabs>
        <w:spacing w:after="0" w:line="240" w:lineRule="auto"/>
        <w:ind w:left="284" w:hanging="284"/>
        <w:jc w:val="both"/>
        <w:rPr>
          <w:rFonts w:ascii="Times New Roman" w:eastAsia="SimSun" w:hAnsi="Times New Roman" w:cs="Times New Roman"/>
          <w:color w:val="000000" w:themeColor="text1"/>
          <w:sz w:val="24"/>
          <w:szCs w:val="24"/>
          <w:lang w:val="en-US" w:eastAsia="zh-CN"/>
        </w:rPr>
      </w:pPr>
      <w:r w:rsidRPr="00C94F89">
        <w:rPr>
          <w:rFonts w:ascii="Times New Roman" w:eastAsia="SimSun" w:hAnsi="Times New Roman" w:cs="Times New Roman"/>
          <w:color w:val="000000" w:themeColor="text1"/>
          <w:sz w:val="24"/>
          <w:szCs w:val="24"/>
          <w:lang w:val="en-US" w:eastAsia="zh-CN"/>
        </w:rPr>
        <w:t>Mauludin, R. (2017). PENGARUH ATRAKSI WISATA TERHADAP MINAT BERKUNJUNG WISATAWAN KE DAYA TARIK WISATA WADUK DARMA KABUPATEN KUNINGAN. Jurnal Manajemen Resort Dan Leisure, 14(2), 57–68.</w:t>
      </w:r>
    </w:p>
    <w:p w:rsidR="0044170D" w:rsidRPr="00C94F89" w:rsidRDefault="0044170D" w:rsidP="004B59F1">
      <w:pPr>
        <w:tabs>
          <w:tab w:val="left" w:pos="284"/>
          <w:tab w:val="left" w:pos="2268"/>
          <w:tab w:val="left" w:pos="2410"/>
        </w:tabs>
        <w:spacing w:after="0" w:line="240" w:lineRule="auto"/>
        <w:ind w:left="284" w:hanging="284"/>
        <w:jc w:val="both"/>
        <w:rPr>
          <w:rFonts w:ascii="Times New Roman" w:eastAsia="SimSun" w:hAnsi="Times New Roman" w:cs="Times New Roman"/>
          <w:color w:val="000000" w:themeColor="text1"/>
          <w:sz w:val="24"/>
          <w:szCs w:val="24"/>
          <w:lang w:val="en-US" w:eastAsia="zh-CN"/>
        </w:rPr>
        <w:sectPr w:rsidR="0044170D" w:rsidRPr="00C94F89" w:rsidSect="008D15FE">
          <w:type w:val="continuous"/>
          <w:pgSz w:w="11907" w:h="16727"/>
          <w:pgMar w:top="1701" w:right="1418" w:bottom="1701" w:left="1418" w:header="709" w:footer="709" w:gutter="0"/>
          <w:cols w:num="2" w:space="708"/>
          <w:docGrid w:linePitch="360"/>
        </w:sectPr>
      </w:pPr>
      <w:r w:rsidRPr="00C94F89">
        <w:rPr>
          <w:rFonts w:ascii="Times New Roman" w:eastAsia="SimSun" w:hAnsi="Times New Roman" w:cs="Times New Roman"/>
          <w:color w:val="000000" w:themeColor="text1"/>
          <w:sz w:val="24"/>
          <w:szCs w:val="24"/>
          <w:lang w:val="en-US" w:eastAsia="zh-CN"/>
        </w:rPr>
        <w:t>Pazouki, M., Jozi, S., &amp; Ziari, Y. (2017). Strategic Management in Urban Environment Using SWOT and QSPM Model. Global Journal of Environmental Science Management, 3(2), 207–216. DOI: https://doi.org/10.22034/gjesm.2017.03.02.009.</w:t>
      </w:r>
    </w:p>
    <w:p w:rsidR="008D15FE" w:rsidRPr="00C94F89" w:rsidRDefault="008D15FE" w:rsidP="004B59F1">
      <w:pPr>
        <w:widowControl w:val="0"/>
        <w:autoSpaceDE w:val="0"/>
        <w:autoSpaceDN w:val="0"/>
        <w:adjustRightInd w:val="0"/>
        <w:spacing w:after="0" w:line="240" w:lineRule="auto"/>
        <w:ind w:left="720" w:right="4960" w:hanging="720"/>
        <w:jc w:val="both"/>
        <w:rPr>
          <w:rFonts w:ascii="Times New Roman" w:eastAsia="Times New Roman" w:hAnsi="Times New Roman" w:cs="Times New Roman"/>
          <w:noProof/>
          <w:color w:val="000000" w:themeColor="text1"/>
          <w:sz w:val="24"/>
          <w:szCs w:val="24"/>
          <w:lang w:val="en-US"/>
        </w:rPr>
      </w:pPr>
      <w:bookmarkStart w:id="11" w:name="_Hlk107961619"/>
      <w:r w:rsidRPr="00C94F89">
        <w:rPr>
          <w:rFonts w:ascii="Times New Roman" w:eastAsia="Times New Roman" w:hAnsi="Times New Roman" w:cs="Times New Roman"/>
          <w:noProof/>
          <w:color w:val="000000" w:themeColor="text1"/>
          <w:sz w:val="24"/>
          <w:szCs w:val="24"/>
          <w:lang w:val="en-US"/>
        </w:rPr>
        <w:lastRenderedPageBreak/>
        <w:t xml:space="preserve">Abdulhaji, S., &amp; Yusuf, I. S. H. (2016). PENGARUH ATRAKSI, AKSESIBILITAS, DAN </w:t>
      </w:r>
      <w:r w:rsidRPr="00C94F89">
        <w:rPr>
          <w:rFonts w:ascii="Times New Roman" w:eastAsia="Times New Roman" w:hAnsi="Times New Roman" w:cs="Times New Roman"/>
          <w:noProof/>
          <w:color w:val="000000" w:themeColor="text1"/>
          <w:sz w:val="24"/>
          <w:szCs w:val="24"/>
          <w:lang w:val="en-US"/>
        </w:rPr>
        <w:lastRenderedPageBreak/>
        <w:t xml:space="preserve">FASILITAS TERHADAP CITRA OBJEK WISATA DANAU TOLIRE BESAR DI KOTA TERNATE. </w:t>
      </w:r>
      <w:r w:rsidRPr="00C94F89">
        <w:rPr>
          <w:rFonts w:ascii="Times New Roman" w:eastAsia="Times New Roman" w:hAnsi="Times New Roman" w:cs="Times New Roman"/>
          <w:i/>
          <w:iCs/>
          <w:noProof/>
          <w:color w:val="000000" w:themeColor="text1"/>
          <w:sz w:val="24"/>
          <w:szCs w:val="24"/>
          <w:lang w:val="en-US"/>
        </w:rPr>
        <w:t>Jurnal Penelitian Humano</w:t>
      </w:r>
      <w:r w:rsidRPr="00C94F89">
        <w:rPr>
          <w:rFonts w:ascii="Times New Roman" w:eastAsia="Times New Roman" w:hAnsi="Times New Roman" w:cs="Times New Roman"/>
          <w:noProof/>
          <w:color w:val="000000" w:themeColor="text1"/>
          <w:sz w:val="24"/>
          <w:szCs w:val="24"/>
          <w:lang w:val="en-US"/>
        </w:rPr>
        <w:t xml:space="preserve">, </w:t>
      </w:r>
      <w:r w:rsidRPr="00C94F89">
        <w:rPr>
          <w:rFonts w:ascii="Times New Roman" w:eastAsia="Times New Roman" w:hAnsi="Times New Roman" w:cs="Times New Roman"/>
          <w:i/>
          <w:iCs/>
          <w:noProof/>
          <w:color w:val="000000" w:themeColor="text1"/>
          <w:sz w:val="24"/>
          <w:szCs w:val="24"/>
          <w:lang w:val="en-US"/>
        </w:rPr>
        <w:t>7</w:t>
      </w:r>
      <w:r w:rsidRPr="00C94F89">
        <w:rPr>
          <w:rFonts w:ascii="Times New Roman" w:eastAsia="Times New Roman" w:hAnsi="Times New Roman" w:cs="Times New Roman"/>
          <w:noProof/>
          <w:color w:val="000000" w:themeColor="text1"/>
          <w:sz w:val="24"/>
          <w:szCs w:val="24"/>
          <w:lang w:val="en-US"/>
        </w:rPr>
        <w:t>(2), 134–148.</w:t>
      </w:r>
    </w:p>
    <w:bookmarkEnd w:id="11"/>
    <w:p w:rsidR="00F2207F" w:rsidRPr="00C94F89" w:rsidRDefault="008D15FE" w:rsidP="004B59F1">
      <w:pPr>
        <w:keepNext/>
        <w:keepLines/>
        <w:spacing w:after="0" w:line="240" w:lineRule="auto"/>
        <w:ind w:left="567" w:right="4960" w:hanging="567"/>
        <w:jc w:val="both"/>
        <w:outlineLvl w:val="0"/>
        <w:rPr>
          <w:rFonts w:ascii="Times New Roman" w:eastAsia="SimSun" w:hAnsi="Times New Roman" w:cs="Times New Roman"/>
          <w:bCs/>
          <w:color w:val="000000" w:themeColor="text1"/>
          <w:kern w:val="44"/>
          <w:sz w:val="24"/>
          <w:szCs w:val="24"/>
          <w:lang w:val="en-US" w:eastAsia="zh-CN"/>
        </w:rPr>
      </w:pPr>
      <w:r w:rsidRPr="00C94F89">
        <w:rPr>
          <w:rFonts w:ascii="Times New Roman" w:eastAsia="SimSun" w:hAnsi="Times New Roman" w:cs="Times New Roman"/>
          <w:bCs/>
          <w:color w:val="000000" w:themeColor="text1"/>
          <w:kern w:val="44"/>
          <w:sz w:val="24"/>
          <w:szCs w:val="24"/>
          <w:lang w:val="en-US" w:eastAsia="zh-CN"/>
        </w:rPr>
        <w:t>Aunalal, Z. I. (2017). PENGARUH PERSEPSI KUALITAS INFORMASI DAN LAYANAN TERHADAP CITRA DESTINASI, KEPUASAN DAN LOYALITAS DALAM KAJIAN STRATEGI PENGEMBANGAN DESTINASI WISATA DI PROVINSI MALUKU</w:t>
      </w:r>
    </w:p>
    <w:p w:rsidR="0044170D" w:rsidRPr="00C94F89" w:rsidRDefault="0044170D" w:rsidP="004B59F1">
      <w:pPr>
        <w:keepNext/>
        <w:keepLines/>
        <w:spacing w:after="0" w:line="240" w:lineRule="auto"/>
        <w:ind w:left="567" w:right="4960" w:hanging="567"/>
        <w:jc w:val="both"/>
        <w:outlineLvl w:val="0"/>
        <w:rPr>
          <w:rFonts w:ascii="Times New Roman" w:eastAsia="SimSun" w:hAnsi="Times New Roman" w:cs="Times New Roman"/>
          <w:bCs/>
          <w:color w:val="000000" w:themeColor="text1"/>
          <w:kern w:val="44"/>
          <w:sz w:val="24"/>
          <w:szCs w:val="24"/>
          <w:lang w:val="en-US" w:eastAsia="zh-CN"/>
        </w:rPr>
      </w:pPr>
      <w:r w:rsidRPr="00C94F89">
        <w:rPr>
          <w:rFonts w:ascii="Times New Roman" w:eastAsia="SimSun" w:hAnsi="Times New Roman" w:cs="Times New Roman"/>
          <w:bCs/>
          <w:color w:val="000000" w:themeColor="text1"/>
          <w:kern w:val="44"/>
          <w:sz w:val="24"/>
          <w:szCs w:val="24"/>
          <w:lang w:val="en-US" w:eastAsia="zh-CN"/>
        </w:rPr>
        <w:t>Priatmoko, S. (2017). Pengaruh Atraksi, Mediasosial , Dan Infrastruktur Terhadap Keputusan Berkunjung Wisatawan ke Desa Wisata Pentingsari Yogyakarta. Jurnal Khaanah Ilmu, 8(1), 72–82. khasanah.bsi.ac.id</w:t>
      </w:r>
    </w:p>
    <w:p w:rsidR="0044170D" w:rsidRPr="00C94F89" w:rsidRDefault="0044170D" w:rsidP="004B59F1">
      <w:pPr>
        <w:keepNext/>
        <w:keepLines/>
        <w:spacing w:after="0" w:line="240" w:lineRule="auto"/>
        <w:ind w:left="567" w:right="4960" w:hanging="567"/>
        <w:jc w:val="both"/>
        <w:outlineLvl w:val="0"/>
        <w:rPr>
          <w:rFonts w:ascii="Times New Roman" w:eastAsia="SimSun" w:hAnsi="Times New Roman" w:cs="Times New Roman"/>
          <w:bCs/>
          <w:color w:val="000000" w:themeColor="text1"/>
          <w:kern w:val="44"/>
          <w:sz w:val="24"/>
          <w:szCs w:val="24"/>
          <w:lang w:val="en-US" w:eastAsia="zh-CN"/>
        </w:rPr>
      </w:pPr>
      <w:r w:rsidRPr="00C94F89">
        <w:rPr>
          <w:rFonts w:ascii="Times New Roman" w:eastAsia="SimSun" w:hAnsi="Times New Roman" w:cs="Times New Roman"/>
          <w:bCs/>
          <w:color w:val="000000" w:themeColor="text1"/>
          <w:kern w:val="44"/>
          <w:sz w:val="24"/>
          <w:szCs w:val="24"/>
          <w:lang w:val="en-US" w:eastAsia="zh-CN"/>
        </w:rPr>
        <w:t xml:space="preserve">Putri, A. S. (20 Desember 2019). Peran UMKM dalam perekonomian Indonesia. Kompas.com. </w:t>
      </w:r>
      <w:hyperlink r:id="rId26" w:history="1">
        <w:r w:rsidRPr="00C94F89">
          <w:rPr>
            <w:rStyle w:val="Hyperlink"/>
            <w:rFonts w:ascii="Times New Roman" w:eastAsia="SimSun" w:hAnsi="Times New Roman" w:cs="Times New Roman"/>
            <w:bCs/>
            <w:color w:val="000000" w:themeColor="text1"/>
            <w:kern w:val="44"/>
            <w:sz w:val="24"/>
            <w:szCs w:val="24"/>
            <w:lang w:val="en-US" w:eastAsia="zh-CN"/>
          </w:rPr>
          <w:t>https://www.kompas.com/skola/read/2019/12/20/120000469/peran-</w:t>
        </w:r>
      </w:hyperlink>
    </w:p>
    <w:p w:rsidR="0044170D" w:rsidRPr="00C94F89" w:rsidRDefault="0044170D" w:rsidP="004B59F1">
      <w:pPr>
        <w:spacing w:after="0" w:line="240" w:lineRule="auto"/>
        <w:ind w:left="567" w:right="4960" w:hanging="567"/>
        <w:jc w:val="both"/>
        <w:rPr>
          <w:rFonts w:ascii="Times New Roman" w:eastAsia="SimSun" w:hAnsi="Times New Roman" w:cs="Times New Roman"/>
          <w:bCs/>
          <w:color w:val="000000" w:themeColor="text1"/>
          <w:kern w:val="44"/>
          <w:sz w:val="24"/>
          <w:szCs w:val="24"/>
          <w:lang w:val="en-US" w:eastAsia="zh-CN"/>
        </w:rPr>
      </w:pPr>
      <w:r w:rsidRPr="00C94F89">
        <w:rPr>
          <w:rFonts w:ascii="Times New Roman" w:eastAsia="SimSun" w:hAnsi="Times New Roman" w:cs="Times New Roman"/>
          <w:bCs/>
          <w:color w:val="000000" w:themeColor="text1"/>
          <w:kern w:val="44"/>
          <w:sz w:val="24"/>
          <w:szCs w:val="24"/>
          <w:lang w:val="en-US" w:eastAsia="zh-CN"/>
        </w:rPr>
        <w:t>Setyorini, H. &amp; Santoso, I. (2016). Analisis Strategi Pemasaran Menggunakan Matriks SWOT dan QSPM (Studi Kasus: Restoran WS Soekarno-Hatta Malang). Jurnal Tekhnologi dan Manajemen Agroindustri, 5(1), 46–53.</w:t>
      </w:r>
    </w:p>
    <w:p w:rsidR="00C66552" w:rsidRPr="00C94F89" w:rsidRDefault="0044170D" w:rsidP="004B59F1">
      <w:pPr>
        <w:spacing w:after="0" w:line="240" w:lineRule="auto"/>
        <w:ind w:left="567" w:right="5102" w:hanging="567"/>
        <w:jc w:val="both"/>
        <w:rPr>
          <w:rFonts w:ascii="Times New Roman" w:eastAsia="SimSun" w:hAnsi="Times New Roman" w:cs="Times New Roman"/>
          <w:bCs/>
          <w:color w:val="000000" w:themeColor="text1"/>
          <w:kern w:val="44"/>
          <w:sz w:val="24"/>
          <w:szCs w:val="24"/>
          <w:lang w:val="en-US" w:eastAsia="zh-CN"/>
        </w:rPr>
        <w:sectPr w:rsidR="00C66552" w:rsidRPr="00C94F89" w:rsidSect="00C66552">
          <w:type w:val="continuous"/>
          <w:pgSz w:w="11907" w:h="16727"/>
          <w:pgMar w:top="1701" w:right="1418" w:bottom="1701" w:left="1418" w:header="709" w:footer="709" w:gutter="0"/>
          <w:cols w:space="708"/>
          <w:docGrid w:linePitch="360"/>
        </w:sectPr>
      </w:pPr>
      <w:r w:rsidRPr="00C94F89">
        <w:rPr>
          <w:rFonts w:ascii="Times New Roman" w:eastAsia="SimSun" w:hAnsi="Times New Roman" w:cs="Times New Roman"/>
          <w:bCs/>
          <w:color w:val="000000" w:themeColor="text1"/>
          <w:kern w:val="44"/>
          <w:sz w:val="24"/>
          <w:szCs w:val="24"/>
          <w:lang w:val="en-US" w:eastAsia="zh-CN"/>
        </w:rPr>
        <w:t>Setyorini, H. &amp; Santoso, I. (2016). Analisis Strategi Pemasaran Menggunakan Matriks SWOT da</w:t>
      </w:r>
      <w:r w:rsidR="00C56917" w:rsidRPr="00C94F89">
        <w:rPr>
          <w:rFonts w:ascii="Times New Roman" w:eastAsia="SimSun" w:hAnsi="Times New Roman" w:cs="Times New Roman"/>
          <w:bCs/>
          <w:color w:val="000000" w:themeColor="text1"/>
          <w:kern w:val="44"/>
          <w:sz w:val="24"/>
          <w:szCs w:val="24"/>
          <w:lang w:val="en-US" w:eastAsia="zh-CN"/>
        </w:rPr>
        <w:t>n QSPM Studi Kasus: Restora</w:t>
      </w:r>
    </w:p>
    <w:p w:rsidR="0065613C" w:rsidRPr="00C94F89" w:rsidRDefault="0065613C" w:rsidP="0065613C">
      <w:pPr>
        <w:keepNext/>
        <w:keepLines/>
        <w:spacing w:after="0" w:line="360" w:lineRule="auto"/>
        <w:jc w:val="both"/>
        <w:outlineLvl w:val="0"/>
        <w:rPr>
          <w:rFonts w:ascii="Times New Roman" w:eastAsia="SimSun" w:hAnsi="Times New Roman" w:cs="Times New Roman"/>
          <w:b/>
          <w:color w:val="000000" w:themeColor="text1"/>
          <w:kern w:val="44"/>
          <w:sz w:val="24"/>
          <w:szCs w:val="24"/>
          <w:lang w:val="en-US" w:eastAsia="zh-CN"/>
        </w:rPr>
        <w:sectPr w:rsidR="0065613C" w:rsidRPr="00C94F89" w:rsidSect="00AC5E55">
          <w:type w:val="continuous"/>
          <w:pgSz w:w="11907" w:h="16727"/>
          <w:pgMar w:top="1701" w:right="1418" w:bottom="1701" w:left="1418" w:header="709" w:footer="709" w:gutter="0"/>
          <w:cols w:num="2" w:space="708"/>
          <w:docGrid w:linePitch="360"/>
        </w:sectPr>
      </w:pPr>
    </w:p>
    <w:p w:rsidR="00C56917" w:rsidRPr="00C94F89" w:rsidRDefault="00C56917" w:rsidP="00C56917">
      <w:pPr>
        <w:jc w:val="both"/>
        <w:rPr>
          <w:rFonts w:ascii="Times New Roman" w:hAnsi="Times New Roman" w:cs="Times New Roman"/>
          <w:sz w:val="24"/>
          <w:szCs w:val="24"/>
        </w:rPr>
      </w:pPr>
    </w:p>
    <w:sectPr w:rsidR="00C56917" w:rsidRPr="00C94F89" w:rsidSect="00AC5E55">
      <w:type w:val="continuous"/>
      <w:pgSz w:w="11907" w:h="16727"/>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99F" w:rsidRDefault="0091799F" w:rsidP="00C66552">
      <w:pPr>
        <w:spacing w:after="0" w:line="240" w:lineRule="auto"/>
      </w:pPr>
      <w:r>
        <w:separator/>
      </w:r>
    </w:p>
  </w:endnote>
  <w:endnote w:type="continuationSeparator" w:id="0">
    <w:p w:rsidR="0091799F" w:rsidRDefault="0091799F" w:rsidP="00C66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1"/>
    </w:tblGrid>
    <w:tr w:rsidR="0024035E">
      <w:tc>
        <w:tcPr>
          <w:tcW w:w="500" w:type="pct"/>
          <w:tcBorders>
            <w:top w:val="single" w:sz="4" w:space="0" w:color="C45911" w:themeColor="accent2" w:themeShade="BF"/>
          </w:tcBorders>
          <w:shd w:val="clear" w:color="auto" w:fill="C45911" w:themeFill="accent2" w:themeFillShade="BF"/>
        </w:tcPr>
        <w:p w:rsidR="0024035E" w:rsidRDefault="009D0412" w:rsidP="0024035E">
          <w:pPr>
            <w:pStyle w:val="Footer"/>
            <w:jc w:val="center"/>
            <w:rPr>
              <w:b/>
              <w:color w:val="FFFFFF" w:themeColor="background1"/>
            </w:rPr>
          </w:pPr>
          <w:fldSimple w:instr=" PAGE   \* MERGEFORMAT ">
            <w:r w:rsidR="00C94F89" w:rsidRPr="00C94F89">
              <w:rPr>
                <w:noProof/>
                <w:color w:val="FFFFFF" w:themeColor="background1"/>
              </w:rPr>
              <w:t>22</w:t>
            </w:r>
          </w:fldSimple>
        </w:p>
      </w:tc>
      <w:tc>
        <w:tcPr>
          <w:tcW w:w="4500" w:type="pct"/>
          <w:tcBorders>
            <w:top w:val="single" w:sz="4" w:space="0" w:color="auto"/>
          </w:tcBorders>
        </w:tcPr>
        <w:p w:rsidR="0024035E" w:rsidRPr="0024035E" w:rsidRDefault="0024035E" w:rsidP="0024035E">
          <w:pPr>
            <w:pStyle w:val="NoSpacing"/>
            <w:rPr>
              <w:i/>
            </w:rPr>
          </w:pPr>
          <w:r w:rsidRPr="0024035E">
            <w:rPr>
              <w:i/>
            </w:rPr>
            <w:t xml:space="preserve">Tourism Economics, Hospitality and Business Management Journal  </w:t>
          </w:r>
        </w:p>
      </w:tc>
    </w:tr>
  </w:tbl>
  <w:p w:rsidR="001D3D4C" w:rsidRDefault="001D3D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1"/>
      <w:gridCol w:w="930"/>
    </w:tblGrid>
    <w:tr w:rsidR="0024035E">
      <w:tc>
        <w:tcPr>
          <w:tcW w:w="4500" w:type="pct"/>
          <w:tcBorders>
            <w:top w:val="single" w:sz="4" w:space="0" w:color="000000" w:themeColor="text1"/>
          </w:tcBorders>
        </w:tcPr>
        <w:p w:rsidR="0024035E" w:rsidRDefault="0024035E">
          <w:pPr>
            <w:pStyle w:val="Footer"/>
            <w:jc w:val="right"/>
          </w:pPr>
          <w:r w:rsidRPr="0024035E">
            <w:rPr>
              <w:i/>
            </w:rPr>
            <w:t xml:space="preserve">Tourism Economics, Hospitality and Business Management Journal  </w:t>
          </w:r>
        </w:p>
      </w:tc>
      <w:tc>
        <w:tcPr>
          <w:tcW w:w="500" w:type="pct"/>
          <w:tcBorders>
            <w:top w:val="single" w:sz="4" w:space="0" w:color="ED7D31" w:themeColor="accent2"/>
          </w:tcBorders>
          <w:shd w:val="clear" w:color="auto" w:fill="C45911" w:themeFill="accent2" w:themeFillShade="BF"/>
        </w:tcPr>
        <w:p w:rsidR="0024035E" w:rsidRDefault="009D0412" w:rsidP="0024035E">
          <w:pPr>
            <w:pStyle w:val="Header"/>
            <w:jc w:val="center"/>
            <w:rPr>
              <w:color w:val="FFFFFF" w:themeColor="background1"/>
            </w:rPr>
          </w:pPr>
          <w:fldSimple w:instr=" PAGE   \* MERGEFORMAT ">
            <w:r w:rsidR="00C94F89" w:rsidRPr="00C94F89">
              <w:rPr>
                <w:noProof/>
                <w:color w:val="FFFFFF" w:themeColor="background1"/>
              </w:rPr>
              <w:t>21</w:t>
            </w:r>
          </w:fldSimple>
        </w:p>
      </w:tc>
    </w:tr>
  </w:tbl>
  <w:p w:rsidR="001D3D4C" w:rsidRDefault="001D3D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9B" w:rsidRDefault="00431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99F" w:rsidRDefault="0091799F" w:rsidP="00C66552">
      <w:pPr>
        <w:spacing w:after="0" w:line="240" w:lineRule="auto"/>
      </w:pPr>
      <w:r>
        <w:separator/>
      </w:r>
    </w:p>
  </w:footnote>
  <w:footnote w:type="continuationSeparator" w:id="0">
    <w:p w:rsidR="0091799F" w:rsidRDefault="0091799F" w:rsidP="00C66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87" w:rsidRDefault="009D0412" w:rsidP="00E82487">
    <w:pPr>
      <w:pStyle w:val="Header"/>
    </w:pPr>
    <w:r w:rsidRPr="009D0412">
      <w:rPr>
        <w:noProof/>
        <w:lang w:eastAsia="id-ID"/>
      </w:rPr>
      <w:pict>
        <v:shapetype id="_x0000_t202" coordsize="21600,21600" o:spt="202" path="m,l,21600r21600,l21600,xe">
          <v:stroke joinstyle="miter"/>
          <v:path gradientshapeok="t" o:connecttype="rect"/>
        </v:shapetype>
        <v:shape id="_x0000_s2053" type="#_x0000_t202" style="position:absolute;margin-left:133.65pt;margin-top:43.5pt;width:385.85pt;height:26.85pt;z-index:-251655680;mso-position-horizontal-relative:page;mso-position-vertical-relative:page" filled="f" stroked="f">
          <v:textbox style="mso-next-textbox:#_x0000_s2053" inset="0,0,0,0">
            <w:txbxContent>
              <w:p w:rsidR="00E82487" w:rsidRDefault="00E82487" w:rsidP="00E82487">
                <w:pPr>
                  <w:pStyle w:val="NoSpacing"/>
                  <w:jc w:val="right"/>
                </w:pPr>
                <w:r>
                  <w:t xml:space="preserve">Tourism Economics, Hospitality and Business Management Journal </w:t>
                </w:r>
                <w:r w:rsidRPr="007456C5">
                  <w:t xml:space="preserve"> </w:t>
                </w:r>
              </w:p>
              <w:p w:rsidR="00E82487" w:rsidRPr="007456C5" w:rsidRDefault="00BF5043" w:rsidP="00165E81">
                <w:pPr>
                  <w:ind w:right="2"/>
                  <w:rPr>
                    <w:rFonts w:ascii="Times New Roman" w:hAnsi="Times New Roman" w:cs="Times New Roman"/>
                    <w:i/>
                  </w:rPr>
                </w:pPr>
                <w:r>
                  <w:rPr>
                    <w:rFonts w:ascii="Times New Roman" w:hAnsi="Times New Roman" w:cs="Times New Roman"/>
                    <w:i/>
                    <w:lang w:val="id-ID"/>
                  </w:rPr>
                  <w:t xml:space="preserve"> ISSN 2830 - </w:t>
                </w:r>
                <w:r w:rsidR="00165E81">
                  <w:rPr>
                    <w:rFonts w:ascii="Times New Roman" w:hAnsi="Times New Roman" w:cs="Times New Roman"/>
                    <w:i/>
                    <w:lang w:val="id-ID"/>
                  </w:rPr>
                  <w:t xml:space="preserve">3288 (Online) </w:t>
                </w:r>
                <w:r w:rsidR="00E82487" w:rsidRPr="007456C5">
                  <w:rPr>
                    <w:rFonts w:ascii="Times New Roman" w:hAnsi="Times New Roman" w:cs="Times New Roman"/>
                    <w:i/>
                  </w:rPr>
                  <w:t xml:space="preserve">ISSN </w:t>
                </w:r>
                <w:r w:rsidR="00E82487">
                  <w:rPr>
                    <w:rFonts w:ascii="Times New Roman" w:hAnsi="Times New Roman" w:cs="Times New Roman"/>
                    <w:i/>
                  </w:rPr>
                  <w:t>2797</w:t>
                </w:r>
                <w:r>
                  <w:rPr>
                    <w:rFonts w:ascii="Times New Roman" w:hAnsi="Times New Roman" w:cs="Times New Roman"/>
                    <w:i/>
                    <w:lang w:val="id-ID"/>
                  </w:rPr>
                  <w:t xml:space="preserve"> - </w:t>
                </w:r>
                <w:r w:rsidR="00E82487">
                  <w:rPr>
                    <w:rFonts w:ascii="Times New Roman" w:hAnsi="Times New Roman" w:cs="Times New Roman"/>
                    <w:i/>
                  </w:rPr>
                  <w:t>8893 (p</w:t>
                </w:r>
                <w:r w:rsidR="00E82487" w:rsidRPr="007456C5">
                  <w:rPr>
                    <w:rFonts w:ascii="Times New Roman" w:hAnsi="Times New Roman" w:cs="Times New Roman"/>
                    <w:i/>
                  </w:rPr>
                  <w:t>rint), Januari - Juni 202</w:t>
                </w:r>
                <w:r>
                  <w:rPr>
                    <w:rFonts w:ascii="Times New Roman" w:hAnsi="Times New Roman" w:cs="Times New Roman"/>
                    <w:i/>
                    <w:lang w:val="id-ID"/>
                  </w:rPr>
                  <w:t>2</w:t>
                </w:r>
                <w:r w:rsidR="00E82487" w:rsidRPr="007456C5">
                  <w:rPr>
                    <w:rFonts w:ascii="Times New Roman" w:hAnsi="Times New Roman" w:cs="Times New Roman"/>
                    <w:i/>
                  </w:rPr>
                  <w:t>, Vol.</w:t>
                </w:r>
                <w:r w:rsidR="00165E81">
                  <w:rPr>
                    <w:rFonts w:ascii="Times New Roman" w:hAnsi="Times New Roman" w:cs="Times New Roman"/>
                    <w:i/>
                    <w:lang w:val="id-ID"/>
                  </w:rPr>
                  <w:t>2</w:t>
                </w:r>
                <w:r w:rsidR="00E82487">
                  <w:rPr>
                    <w:rFonts w:ascii="Times New Roman" w:hAnsi="Times New Roman" w:cs="Times New Roman"/>
                    <w:i/>
                  </w:rPr>
                  <w:t xml:space="preserve"> </w:t>
                </w:r>
                <w:r w:rsidR="00E82487" w:rsidRPr="007456C5">
                  <w:rPr>
                    <w:rFonts w:ascii="Times New Roman" w:hAnsi="Times New Roman" w:cs="Times New Roman"/>
                    <w:i/>
                  </w:rPr>
                  <w:t xml:space="preserve"> No.1</w:t>
                </w:r>
              </w:p>
            </w:txbxContent>
          </v:textbox>
          <w10:wrap anchorx="page" anchory="page"/>
        </v:shape>
      </w:pict>
    </w:r>
  </w:p>
  <w:p w:rsidR="00E82487" w:rsidRDefault="00E82487" w:rsidP="00E82487">
    <w:pPr>
      <w:pStyle w:val="Header"/>
    </w:pPr>
  </w:p>
  <w:p w:rsidR="00E82487" w:rsidRPr="00C30C9B" w:rsidRDefault="009D0412" w:rsidP="00E82487">
    <w:pPr>
      <w:pStyle w:val="Header"/>
    </w:pPr>
    <w:r w:rsidRPr="009D0412">
      <w:rPr>
        <w:noProof/>
        <w:lang w:eastAsia="id-ID"/>
      </w:rPr>
      <w:pict>
        <v:shapetype id="_x0000_t32" coordsize="21600,21600" o:spt="32" o:oned="t" path="m,l21600,21600e" filled="f">
          <v:path arrowok="t" fillok="f" o:connecttype="none"/>
          <o:lock v:ext="edit" shapetype="t"/>
        </v:shapetype>
        <v:shape id="_x0000_s2055" type="#_x0000_t32" style="position:absolute;margin-left:1.1pt;margin-top:12.7pt;width:449.9pt;height:0;z-index:251662848" o:connectortype="straight" strokeweight="1.5pt"/>
      </w:pict>
    </w:r>
    <w:r w:rsidRPr="009D0412">
      <w:rPr>
        <w:noProof/>
        <w:lang w:eastAsia="id-ID"/>
      </w:rPr>
      <w:pict>
        <v:shape id="_x0000_s2054" type="#_x0000_t32" style="position:absolute;margin-left:1.1pt;margin-top:8.05pt;width:449.9pt;height:0;z-index:251661824" o:connectortype="elbow" adj="-3510,-1,-35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3B" w:rsidRDefault="009D0412" w:rsidP="0095723B">
    <w:pPr>
      <w:pStyle w:val="Header"/>
    </w:pPr>
    <w:r w:rsidRPr="009D0412">
      <w:rPr>
        <w:noProof/>
        <w:lang w:eastAsia="id-ID"/>
      </w:rPr>
      <w:pict>
        <v:shapetype id="_x0000_t202" coordsize="21600,21600" o:spt="202" path="m,l,21600r21600,l21600,xe">
          <v:stroke joinstyle="miter"/>
          <v:path gradientshapeok="t" o:connecttype="rect"/>
        </v:shapetype>
        <v:shape id="_x0000_s2049" type="#_x0000_t202" style="position:absolute;margin-left:133.65pt;margin-top:43.5pt;width:385.85pt;height:26.85pt;z-index:-251659776;mso-position-horizontal-relative:page;mso-position-vertical-relative:page" filled="f" stroked="f">
          <v:textbox style="mso-next-textbox:#_x0000_s2049" inset="0,0,0,0">
            <w:txbxContent>
              <w:p w:rsidR="0095723B" w:rsidRDefault="0095723B" w:rsidP="0095723B">
                <w:pPr>
                  <w:pStyle w:val="NoSpacing"/>
                  <w:jc w:val="right"/>
                </w:pPr>
                <w:r>
                  <w:t xml:space="preserve">Tourism Economics, Hospitality and Business Management Journal </w:t>
                </w:r>
                <w:r w:rsidRPr="007456C5">
                  <w:t xml:space="preserve"> </w:t>
                </w:r>
              </w:p>
              <w:p w:rsidR="0095723B" w:rsidRPr="007456C5" w:rsidRDefault="00BF5043" w:rsidP="00165E81">
                <w:pPr>
                  <w:ind w:right="2"/>
                  <w:rPr>
                    <w:rFonts w:ascii="Times New Roman" w:hAnsi="Times New Roman" w:cs="Times New Roman"/>
                    <w:i/>
                  </w:rPr>
                </w:pPr>
                <w:r>
                  <w:rPr>
                    <w:rFonts w:ascii="Times New Roman" w:hAnsi="Times New Roman" w:cs="Times New Roman"/>
                    <w:i/>
                    <w:lang w:val="id-ID"/>
                  </w:rPr>
                  <w:t xml:space="preserve">ISSN 2830 - </w:t>
                </w:r>
                <w:r w:rsidR="00165E81">
                  <w:rPr>
                    <w:rFonts w:ascii="Times New Roman" w:hAnsi="Times New Roman" w:cs="Times New Roman"/>
                    <w:i/>
                    <w:lang w:val="id-ID"/>
                  </w:rPr>
                  <w:t xml:space="preserve">3288 (Online) </w:t>
                </w:r>
                <w:r w:rsidR="0095723B">
                  <w:rPr>
                    <w:rFonts w:ascii="Times New Roman" w:hAnsi="Times New Roman" w:cs="Times New Roman"/>
                    <w:i/>
                  </w:rPr>
                  <w:t xml:space="preserve"> </w:t>
                </w:r>
                <w:r w:rsidR="0095723B" w:rsidRPr="007456C5">
                  <w:rPr>
                    <w:rFonts w:ascii="Times New Roman" w:hAnsi="Times New Roman" w:cs="Times New Roman"/>
                    <w:i/>
                  </w:rPr>
                  <w:t xml:space="preserve">ISSN </w:t>
                </w:r>
                <w:r w:rsidR="0095723B">
                  <w:rPr>
                    <w:rFonts w:ascii="Times New Roman" w:hAnsi="Times New Roman" w:cs="Times New Roman"/>
                    <w:i/>
                  </w:rPr>
                  <w:t>2797</w:t>
                </w:r>
                <w:r>
                  <w:rPr>
                    <w:rFonts w:ascii="Times New Roman" w:hAnsi="Times New Roman" w:cs="Times New Roman"/>
                    <w:i/>
                    <w:lang w:val="id-ID"/>
                  </w:rPr>
                  <w:t xml:space="preserve"> - </w:t>
                </w:r>
                <w:r w:rsidR="0095723B">
                  <w:rPr>
                    <w:rFonts w:ascii="Times New Roman" w:hAnsi="Times New Roman" w:cs="Times New Roman"/>
                    <w:i/>
                  </w:rPr>
                  <w:t>8893 (p</w:t>
                </w:r>
                <w:r w:rsidR="0095723B" w:rsidRPr="007456C5">
                  <w:rPr>
                    <w:rFonts w:ascii="Times New Roman" w:hAnsi="Times New Roman" w:cs="Times New Roman"/>
                    <w:i/>
                  </w:rPr>
                  <w:t>rint), Januari - Juni 202</w:t>
                </w:r>
                <w:r>
                  <w:rPr>
                    <w:rFonts w:ascii="Times New Roman" w:hAnsi="Times New Roman" w:cs="Times New Roman"/>
                    <w:i/>
                    <w:lang w:val="id-ID"/>
                  </w:rPr>
                  <w:t>2</w:t>
                </w:r>
                <w:r w:rsidR="0095723B" w:rsidRPr="007456C5">
                  <w:rPr>
                    <w:rFonts w:ascii="Times New Roman" w:hAnsi="Times New Roman" w:cs="Times New Roman"/>
                    <w:i/>
                  </w:rPr>
                  <w:t>, Vol.</w:t>
                </w:r>
                <w:r w:rsidR="00165E81">
                  <w:rPr>
                    <w:rFonts w:ascii="Times New Roman" w:hAnsi="Times New Roman" w:cs="Times New Roman"/>
                    <w:i/>
                    <w:lang w:val="id-ID"/>
                  </w:rPr>
                  <w:t>2</w:t>
                </w:r>
                <w:r w:rsidR="0095723B">
                  <w:rPr>
                    <w:rFonts w:ascii="Times New Roman" w:hAnsi="Times New Roman" w:cs="Times New Roman"/>
                    <w:i/>
                  </w:rPr>
                  <w:t xml:space="preserve"> </w:t>
                </w:r>
                <w:r w:rsidR="0095723B" w:rsidRPr="007456C5">
                  <w:rPr>
                    <w:rFonts w:ascii="Times New Roman" w:hAnsi="Times New Roman" w:cs="Times New Roman"/>
                    <w:i/>
                  </w:rPr>
                  <w:t xml:space="preserve"> No.1</w:t>
                </w:r>
              </w:p>
            </w:txbxContent>
          </v:textbox>
          <w10:wrap anchorx="page" anchory="page"/>
        </v:shape>
      </w:pict>
    </w:r>
  </w:p>
  <w:p w:rsidR="0095723B" w:rsidRPr="00165E81" w:rsidRDefault="0095723B" w:rsidP="0095723B">
    <w:pPr>
      <w:pStyle w:val="Header"/>
      <w:rPr>
        <w:sz w:val="28"/>
        <w:lang w:val="id-ID"/>
      </w:rPr>
    </w:pPr>
  </w:p>
  <w:p w:rsidR="0095723B" w:rsidRPr="00165E81" w:rsidRDefault="009D0412">
    <w:pPr>
      <w:pStyle w:val="Header"/>
      <w:rPr>
        <w:lang w:val="id-ID"/>
      </w:rPr>
    </w:pPr>
    <w:r w:rsidRPr="009D0412">
      <w:rPr>
        <w:noProof/>
        <w:lang w:eastAsia="id-ID"/>
      </w:rPr>
      <w:pict>
        <v:shapetype id="_x0000_t32" coordsize="21600,21600" o:spt="32" o:oned="t" path="m,l21600,21600e" filled="f">
          <v:path arrowok="t" fillok="f" o:connecttype="none"/>
          <o:lock v:ext="edit" shapetype="t"/>
        </v:shapetype>
        <v:shape id="_x0000_s2051" type="#_x0000_t32" style="position:absolute;margin-left:1.1pt;margin-top:8.05pt;width:449.9pt;height:0;z-index:251657728" o:connectortype="elbow" adj="-3510,-1,-3510"/>
      </w:pict>
    </w:r>
    <w:r w:rsidRPr="009D0412">
      <w:rPr>
        <w:noProof/>
        <w:lang w:eastAsia="id-ID"/>
      </w:rPr>
      <w:pict>
        <v:shape id="_x0000_s2050" type="#_x0000_t32" style="position:absolute;margin-left:1.1pt;margin-top:2.25pt;width:449.9pt;height:0;z-index:251658752" o:connectortype="straight"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9B" w:rsidRDefault="004317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6A8"/>
    <w:multiLevelType w:val="hybridMultilevel"/>
    <w:tmpl w:val="6BA40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33974"/>
    <w:multiLevelType w:val="hybridMultilevel"/>
    <w:tmpl w:val="2866204E"/>
    <w:lvl w:ilvl="0" w:tplc="04090019">
      <w:start w:val="1"/>
      <w:numFmt w:val="lowerLetter"/>
      <w:lvlText w:val="%1."/>
      <w:lvlJc w:val="left"/>
      <w:pPr>
        <w:ind w:left="720" w:hanging="360"/>
      </w:pPr>
    </w:lvl>
    <w:lvl w:ilvl="1" w:tplc="8A44CDC8">
      <w:start w:val="1"/>
      <w:numFmt w:val="lowerLetter"/>
      <w:lvlText w:val="%2)"/>
      <w:lvlJc w:val="left"/>
      <w:pPr>
        <w:ind w:left="1755" w:hanging="6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24A99"/>
    <w:multiLevelType w:val="hybridMultilevel"/>
    <w:tmpl w:val="091E2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67CB5"/>
    <w:multiLevelType w:val="hybridMultilevel"/>
    <w:tmpl w:val="0DBE7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534D8"/>
    <w:multiLevelType w:val="hybridMultilevel"/>
    <w:tmpl w:val="2866204E"/>
    <w:lvl w:ilvl="0" w:tplc="04090019">
      <w:start w:val="1"/>
      <w:numFmt w:val="lowerLetter"/>
      <w:lvlText w:val="%1."/>
      <w:lvlJc w:val="left"/>
      <w:pPr>
        <w:ind w:left="720" w:hanging="360"/>
      </w:pPr>
    </w:lvl>
    <w:lvl w:ilvl="1" w:tplc="8A44CDC8">
      <w:start w:val="1"/>
      <w:numFmt w:val="lowerLetter"/>
      <w:lvlText w:val="%2)"/>
      <w:lvlJc w:val="left"/>
      <w:pPr>
        <w:ind w:left="1755" w:hanging="6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8123E"/>
    <w:multiLevelType w:val="hybridMultilevel"/>
    <w:tmpl w:val="2866204E"/>
    <w:lvl w:ilvl="0" w:tplc="04090019">
      <w:start w:val="1"/>
      <w:numFmt w:val="lowerLetter"/>
      <w:lvlText w:val="%1."/>
      <w:lvlJc w:val="left"/>
      <w:pPr>
        <w:ind w:left="810" w:hanging="360"/>
      </w:pPr>
    </w:lvl>
    <w:lvl w:ilvl="1" w:tplc="8A44CDC8">
      <w:start w:val="1"/>
      <w:numFmt w:val="lowerLetter"/>
      <w:lvlText w:val="%2)"/>
      <w:lvlJc w:val="left"/>
      <w:pPr>
        <w:ind w:left="1845" w:hanging="675"/>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7A67C9B"/>
    <w:multiLevelType w:val="hybridMultilevel"/>
    <w:tmpl w:val="2866204E"/>
    <w:lvl w:ilvl="0" w:tplc="04090019">
      <w:start w:val="1"/>
      <w:numFmt w:val="lowerLetter"/>
      <w:lvlText w:val="%1."/>
      <w:lvlJc w:val="left"/>
      <w:pPr>
        <w:ind w:left="720" w:hanging="360"/>
      </w:pPr>
    </w:lvl>
    <w:lvl w:ilvl="1" w:tplc="8A44CDC8">
      <w:start w:val="1"/>
      <w:numFmt w:val="lowerLetter"/>
      <w:lvlText w:val="%2)"/>
      <w:lvlJc w:val="left"/>
      <w:pPr>
        <w:ind w:left="1755" w:hanging="6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C0F50"/>
    <w:multiLevelType w:val="hybridMultilevel"/>
    <w:tmpl w:val="2866204E"/>
    <w:lvl w:ilvl="0" w:tplc="04090019">
      <w:start w:val="1"/>
      <w:numFmt w:val="lowerLetter"/>
      <w:lvlText w:val="%1."/>
      <w:lvlJc w:val="left"/>
      <w:pPr>
        <w:ind w:left="720" w:hanging="360"/>
      </w:pPr>
    </w:lvl>
    <w:lvl w:ilvl="1" w:tplc="8A44CDC8">
      <w:start w:val="1"/>
      <w:numFmt w:val="lowerLetter"/>
      <w:lvlText w:val="%2)"/>
      <w:lvlJc w:val="left"/>
      <w:pPr>
        <w:ind w:left="1755" w:hanging="6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A3C4C"/>
    <w:multiLevelType w:val="hybridMultilevel"/>
    <w:tmpl w:val="9D30DCD6"/>
    <w:lvl w:ilvl="0" w:tplc="C046C68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D67374"/>
    <w:multiLevelType w:val="hybridMultilevel"/>
    <w:tmpl w:val="2CD69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554C2"/>
    <w:multiLevelType w:val="hybridMultilevel"/>
    <w:tmpl w:val="E60AB5D8"/>
    <w:lvl w:ilvl="0" w:tplc="24B0CFC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64C21FEC"/>
    <w:multiLevelType w:val="hybridMultilevel"/>
    <w:tmpl w:val="2866204E"/>
    <w:lvl w:ilvl="0" w:tplc="04090019">
      <w:start w:val="1"/>
      <w:numFmt w:val="lowerLetter"/>
      <w:lvlText w:val="%1."/>
      <w:lvlJc w:val="left"/>
      <w:pPr>
        <w:ind w:left="720" w:hanging="360"/>
      </w:pPr>
    </w:lvl>
    <w:lvl w:ilvl="1" w:tplc="8A44CDC8">
      <w:start w:val="1"/>
      <w:numFmt w:val="lowerLetter"/>
      <w:lvlText w:val="%2)"/>
      <w:lvlJc w:val="left"/>
      <w:pPr>
        <w:ind w:left="1755" w:hanging="6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80F7B"/>
    <w:multiLevelType w:val="hybridMultilevel"/>
    <w:tmpl w:val="FF888B54"/>
    <w:lvl w:ilvl="0" w:tplc="17DE247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787212B7"/>
    <w:multiLevelType w:val="hybridMultilevel"/>
    <w:tmpl w:val="2866204E"/>
    <w:lvl w:ilvl="0" w:tplc="04090019">
      <w:start w:val="1"/>
      <w:numFmt w:val="lowerLetter"/>
      <w:lvlText w:val="%1."/>
      <w:lvlJc w:val="left"/>
      <w:pPr>
        <w:ind w:left="720" w:hanging="360"/>
      </w:pPr>
    </w:lvl>
    <w:lvl w:ilvl="1" w:tplc="8A44CDC8">
      <w:start w:val="1"/>
      <w:numFmt w:val="lowerLetter"/>
      <w:lvlText w:val="%2)"/>
      <w:lvlJc w:val="left"/>
      <w:pPr>
        <w:ind w:left="1755" w:hanging="6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404C2"/>
    <w:multiLevelType w:val="hybridMultilevel"/>
    <w:tmpl w:val="8EC25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684EB2"/>
    <w:multiLevelType w:val="multilevel"/>
    <w:tmpl w:val="86A2835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E65465F"/>
    <w:multiLevelType w:val="hybridMultilevel"/>
    <w:tmpl w:val="3DAEAE52"/>
    <w:lvl w:ilvl="0" w:tplc="E54EA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4F6079"/>
    <w:multiLevelType w:val="hybridMultilevel"/>
    <w:tmpl w:val="2866204E"/>
    <w:lvl w:ilvl="0" w:tplc="04090019">
      <w:start w:val="1"/>
      <w:numFmt w:val="lowerLetter"/>
      <w:lvlText w:val="%1."/>
      <w:lvlJc w:val="left"/>
      <w:pPr>
        <w:ind w:left="720" w:hanging="360"/>
      </w:pPr>
    </w:lvl>
    <w:lvl w:ilvl="1" w:tplc="8A44CDC8">
      <w:start w:val="1"/>
      <w:numFmt w:val="lowerLetter"/>
      <w:lvlText w:val="%2)"/>
      <w:lvlJc w:val="left"/>
      <w:pPr>
        <w:ind w:left="1755" w:hanging="6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6146"/>
    <o:shapelayout v:ext="edit">
      <o:idmap v:ext="edit" data="2"/>
      <o:rules v:ext="edit">
        <o:r id="V:Rule5" type="connector" idref="#_x0000_s2051"/>
        <o:r id="V:Rule6" type="connector" idref="#_x0000_s2054"/>
        <o:r id="V:Rule7" type="connector" idref="#_x0000_s2050"/>
        <o:r id="V:Rule8" type="connector" idref="#_x0000_s2055"/>
      </o:rules>
    </o:shapelayout>
  </w:hdrShapeDefaults>
  <w:footnotePr>
    <w:footnote w:id="-1"/>
    <w:footnote w:id="0"/>
  </w:footnotePr>
  <w:endnotePr>
    <w:endnote w:id="-1"/>
    <w:endnote w:id="0"/>
  </w:endnotePr>
  <w:compat/>
  <w:rsids>
    <w:rsidRoot w:val="00586A91"/>
    <w:rsid w:val="000B16D3"/>
    <w:rsid w:val="000F41CC"/>
    <w:rsid w:val="0010447B"/>
    <w:rsid w:val="0011579B"/>
    <w:rsid w:val="00157A55"/>
    <w:rsid w:val="00165E81"/>
    <w:rsid w:val="00177461"/>
    <w:rsid w:val="00190E26"/>
    <w:rsid w:val="00192085"/>
    <w:rsid w:val="001D0E86"/>
    <w:rsid w:val="001D3D4C"/>
    <w:rsid w:val="002104FE"/>
    <w:rsid w:val="0024035E"/>
    <w:rsid w:val="002427BB"/>
    <w:rsid w:val="00254C35"/>
    <w:rsid w:val="00262EE6"/>
    <w:rsid w:val="002A077D"/>
    <w:rsid w:val="002A4A46"/>
    <w:rsid w:val="002A5F61"/>
    <w:rsid w:val="002A7E8B"/>
    <w:rsid w:val="002C06D3"/>
    <w:rsid w:val="002C7CE3"/>
    <w:rsid w:val="0033565E"/>
    <w:rsid w:val="00413027"/>
    <w:rsid w:val="00425114"/>
    <w:rsid w:val="0043179B"/>
    <w:rsid w:val="0044170D"/>
    <w:rsid w:val="004422BA"/>
    <w:rsid w:val="00493C95"/>
    <w:rsid w:val="004B59F1"/>
    <w:rsid w:val="004B7396"/>
    <w:rsid w:val="004F200C"/>
    <w:rsid w:val="00510D48"/>
    <w:rsid w:val="005225E3"/>
    <w:rsid w:val="005230CA"/>
    <w:rsid w:val="0052407E"/>
    <w:rsid w:val="00586A91"/>
    <w:rsid w:val="00590BA9"/>
    <w:rsid w:val="005A322B"/>
    <w:rsid w:val="005A5F35"/>
    <w:rsid w:val="005D1F6A"/>
    <w:rsid w:val="005D338F"/>
    <w:rsid w:val="005D5ACB"/>
    <w:rsid w:val="005E3575"/>
    <w:rsid w:val="005F5AB4"/>
    <w:rsid w:val="00607A43"/>
    <w:rsid w:val="0065613C"/>
    <w:rsid w:val="006D2103"/>
    <w:rsid w:val="00773835"/>
    <w:rsid w:val="007963E0"/>
    <w:rsid w:val="007D2DCF"/>
    <w:rsid w:val="0085039E"/>
    <w:rsid w:val="008A0163"/>
    <w:rsid w:val="008B13C5"/>
    <w:rsid w:val="008D15FE"/>
    <w:rsid w:val="009041E6"/>
    <w:rsid w:val="0091396C"/>
    <w:rsid w:val="0091799F"/>
    <w:rsid w:val="00923CF8"/>
    <w:rsid w:val="0093024E"/>
    <w:rsid w:val="0095723B"/>
    <w:rsid w:val="009906F8"/>
    <w:rsid w:val="009D0412"/>
    <w:rsid w:val="009D3743"/>
    <w:rsid w:val="009F32DB"/>
    <w:rsid w:val="009F3316"/>
    <w:rsid w:val="009F37AF"/>
    <w:rsid w:val="009F62D3"/>
    <w:rsid w:val="00A26555"/>
    <w:rsid w:val="00A72721"/>
    <w:rsid w:val="00A75F01"/>
    <w:rsid w:val="00AA46FD"/>
    <w:rsid w:val="00AC5E55"/>
    <w:rsid w:val="00AE5D03"/>
    <w:rsid w:val="00BA5420"/>
    <w:rsid w:val="00BF5043"/>
    <w:rsid w:val="00C44766"/>
    <w:rsid w:val="00C56917"/>
    <w:rsid w:val="00C66552"/>
    <w:rsid w:val="00C874B5"/>
    <w:rsid w:val="00C94F89"/>
    <w:rsid w:val="00CB3B32"/>
    <w:rsid w:val="00CF1ED0"/>
    <w:rsid w:val="00D2047B"/>
    <w:rsid w:val="00D207BA"/>
    <w:rsid w:val="00D652AC"/>
    <w:rsid w:val="00DE74F9"/>
    <w:rsid w:val="00E30082"/>
    <w:rsid w:val="00E43D5C"/>
    <w:rsid w:val="00E77B21"/>
    <w:rsid w:val="00E8145E"/>
    <w:rsid w:val="00E82487"/>
    <w:rsid w:val="00E94D74"/>
    <w:rsid w:val="00F078F9"/>
    <w:rsid w:val="00F2207F"/>
    <w:rsid w:val="00F36E64"/>
    <w:rsid w:val="00F432C5"/>
    <w:rsid w:val="00FA35A0"/>
    <w:rsid w:val="00FC0864"/>
    <w:rsid w:val="00FC5236"/>
    <w:rsid w:val="00FD02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A91"/>
    <w:rPr>
      <w:color w:val="0563C1" w:themeColor="hyperlink"/>
      <w:u w:val="single"/>
    </w:rPr>
  </w:style>
  <w:style w:type="character" w:customStyle="1" w:styleId="UnresolvedMention1">
    <w:name w:val="Unresolved Mention1"/>
    <w:basedOn w:val="DefaultParagraphFont"/>
    <w:uiPriority w:val="99"/>
    <w:semiHidden/>
    <w:unhideWhenUsed/>
    <w:rsid w:val="00586A91"/>
    <w:rPr>
      <w:color w:val="605E5C"/>
      <w:shd w:val="clear" w:color="auto" w:fill="E1DFDD"/>
    </w:rPr>
  </w:style>
  <w:style w:type="paragraph" w:styleId="ListParagraph">
    <w:name w:val="List Paragraph"/>
    <w:basedOn w:val="Normal"/>
    <w:uiPriority w:val="34"/>
    <w:qFormat/>
    <w:rsid w:val="00FD02C6"/>
    <w:pPr>
      <w:spacing w:after="200" w:line="276" w:lineRule="auto"/>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C66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552"/>
  </w:style>
  <w:style w:type="paragraph" w:styleId="Footer">
    <w:name w:val="footer"/>
    <w:basedOn w:val="Normal"/>
    <w:link w:val="FooterChar"/>
    <w:uiPriority w:val="99"/>
    <w:unhideWhenUsed/>
    <w:rsid w:val="00C66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552"/>
  </w:style>
  <w:style w:type="paragraph" w:styleId="NoSpacing">
    <w:name w:val="No Spacing"/>
    <w:uiPriority w:val="1"/>
    <w:qFormat/>
    <w:rsid w:val="0095723B"/>
    <w:pPr>
      <w:spacing w:after="0" w:line="240" w:lineRule="auto"/>
    </w:pPr>
    <w:rPr>
      <w:lang w:val="id-ID"/>
    </w:rPr>
  </w:style>
  <w:style w:type="paragraph" w:styleId="BalloonText">
    <w:name w:val="Balloon Text"/>
    <w:basedOn w:val="Normal"/>
    <w:link w:val="BalloonTextChar"/>
    <w:uiPriority w:val="99"/>
    <w:semiHidden/>
    <w:unhideWhenUsed/>
    <w:rsid w:val="001D3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ytaelfridatambunan@poltekparmedan.ac.id" TargetMode="Externa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hyperlink" Target="https://www.kompas.com/skola/read/2019/12/20/120000469/peran-"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doi.org/10.1088/1755-1315"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26905/jpp.v3i2.2336"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doi.org/10.36983/tehbmj.v2i1.340" TargetMode="Externa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7843-6A35-4EC2-98DC-F233BD8C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Tobing</dc:creator>
  <cp:lastModifiedBy>Windows User</cp:lastModifiedBy>
  <cp:revision>5</cp:revision>
  <cp:lastPrinted>2022-12-06T08:59:00Z</cp:lastPrinted>
  <dcterms:created xsi:type="dcterms:W3CDTF">2022-12-06T09:50:00Z</dcterms:created>
  <dcterms:modified xsi:type="dcterms:W3CDTF">2023-01-05T04:39:00Z</dcterms:modified>
</cp:coreProperties>
</file>